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5CF52" w14:textId="77777777" w:rsidR="00A26B36" w:rsidRPr="00C45946" w:rsidRDefault="00A26B36" w:rsidP="00A00493">
      <w:pPr>
        <w:pStyle w:val="Title"/>
        <w:spacing w:after="120" w:line="288" w:lineRule="auto"/>
        <w:jc w:val="center"/>
        <w:rPr>
          <w:rFonts w:ascii="Times New Roman" w:hAnsi="Times New Roman" w:cs="Times New Roman"/>
          <w:b/>
          <w:bCs/>
          <w:sz w:val="26"/>
          <w:szCs w:val="26"/>
        </w:rPr>
      </w:pPr>
      <w:r w:rsidRPr="00C45946">
        <w:rPr>
          <w:rFonts w:ascii="Times New Roman" w:hAnsi="Times New Roman" w:cs="Times New Roman"/>
          <w:b/>
          <w:bCs/>
          <w:sz w:val="26"/>
          <w:szCs w:val="26"/>
        </w:rPr>
        <w:t>Learning on the Way: Receptive Ecumenism and the Catholic Synodal Pathway</w:t>
      </w:r>
    </w:p>
    <w:p w14:paraId="1B9F4ACB" w14:textId="77777777" w:rsidR="00A26B36" w:rsidRDefault="00A26B36" w:rsidP="00A00493">
      <w:pPr>
        <w:pStyle w:val="Subtitle"/>
        <w:spacing w:after="120" w:line="288" w:lineRule="auto"/>
        <w:jc w:val="center"/>
        <w:rPr>
          <w:rFonts w:ascii="Times New Roman" w:hAnsi="Times New Roman" w:cs="Times New Roman"/>
        </w:rPr>
      </w:pPr>
      <w:r w:rsidRPr="00C45946">
        <w:rPr>
          <w:rFonts w:ascii="Times New Roman" w:hAnsi="Times New Roman" w:cs="Times New Roman"/>
        </w:rPr>
        <w:t>Centre for Catholic Studies, Durham University 22–23 June 2023</w:t>
      </w:r>
    </w:p>
    <w:p w14:paraId="68468577" w14:textId="4AED6CA7" w:rsidR="00C45946" w:rsidRDefault="00C45946" w:rsidP="00C45946"/>
    <w:p w14:paraId="471D8659" w14:textId="734E2F7C" w:rsidR="004D15E4" w:rsidRPr="001D191E" w:rsidRDefault="004D15E4" w:rsidP="004D15E4">
      <w:pPr>
        <w:ind w:left="1418" w:right="1371"/>
        <w:jc w:val="center"/>
        <w:rPr>
          <w:rFonts w:ascii="Times New Roman" w:hAnsi="Times New Roman" w:cs="Times New Roman"/>
          <w:i/>
          <w:iCs/>
        </w:rPr>
      </w:pPr>
      <w:r w:rsidRPr="001D191E">
        <w:rPr>
          <w:rFonts w:ascii="Times New Roman" w:hAnsi="Times New Roman" w:cs="Times New Roman"/>
          <w:i/>
          <w:iCs/>
        </w:rPr>
        <w:t xml:space="preserve">This paper remains under the copyright of </w:t>
      </w:r>
      <w:r w:rsidRPr="004D15E4">
        <w:rPr>
          <w:rFonts w:ascii="Times New Roman" w:hAnsi="Times New Roman" w:cs="Times New Roman"/>
          <w:i/>
          <w:iCs/>
        </w:rPr>
        <w:t>Paul S Fiddes</w:t>
      </w:r>
      <w:r w:rsidRPr="001D191E">
        <w:rPr>
          <w:rFonts w:ascii="Times New Roman" w:hAnsi="Times New Roman" w:cs="Times New Roman"/>
          <w:i/>
          <w:iCs/>
        </w:rPr>
        <w:t xml:space="preserve"> as author. No quotation or reproduction should be made without permission.</w:t>
      </w:r>
    </w:p>
    <w:p w14:paraId="116E14B8" w14:textId="77777777" w:rsidR="004D15E4" w:rsidRPr="00C45946" w:rsidRDefault="004D15E4" w:rsidP="00C45946"/>
    <w:p w14:paraId="608E138F" w14:textId="2B1F867A" w:rsidR="008814AA" w:rsidRPr="00C45946" w:rsidRDefault="00C45946" w:rsidP="00C45946">
      <w:pPr>
        <w:pStyle w:val="Title"/>
        <w:spacing w:after="120" w:line="288" w:lineRule="auto"/>
        <w:rPr>
          <w:rFonts w:ascii="Times New Roman" w:hAnsi="Times New Roman" w:cs="Times New Roman"/>
          <w:sz w:val="24"/>
          <w:szCs w:val="24"/>
        </w:rPr>
      </w:pPr>
      <w:r w:rsidRPr="00C45946">
        <w:rPr>
          <w:rFonts w:ascii="Times New Roman" w:hAnsi="Times New Roman" w:cs="Times New Roman"/>
          <w:sz w:val="24"/>
          <w:szCs w:val="24"/>
          <w:u w:val="single"/>
        </w:rPr>
        <w:t xml:space="preserve">Briefing Paper:  </w:t>
      </w:r>
      <w:r w:rsidR="003E65B3" w:rsidRPr="00C45946">
        <w:rPr>
          <w:rFonts w:ascii="Times New Roman" w:hAnsi="Times New Roman" w:cs="Times New Roman"/>
          <w:sz w:val="24"/>
          <w:szCs w:val="24"/>
          <w:u w:val="single"/>
        </w:rPr>
        <w:t>The Baptist Union of Great Britain</w:t>
      </w:r>
    </w:p>
    <w:p w14:paraId="459134B5" w14:textId="570961DD" w:rsidR="00EC23EE" w:rsidRPr="00C45946" w:rsidRDefault="004D15E4" w:rsidP="00C45946">
      <w:pPr>
        <w:spacing w:after="120" w:line="288" w:lineRule="auto"/>
        <w:rPr>
          <w:rFonts w:ascii="Times New Roman" w:hAnsi="Times New Roman" w:cs="Times New Roman"/>
          <w:i/>
          <w:iCs/>
        </w:rPr>
      </w:pPr>
      <w:r>
        <w:rPr>
          <w:rFonts w:ascii="Times New Roman" w:hAnsi="Times New Roman" w:cs="Times New Roman"/>
          <w:i/>
          <w:iCs/>
        </w:rPr>
        <w:t xml:space="preserve">© </w:t>
      </w:r>
      <w:r w:rsidR="003E65B3" w:rsidRPr="00C45946">
        <w:rPr>
          <w:rFonts w:ascii="Times New Roman" w:hAnsi="Times New Roman" w:cs="Times New Roman"/>
          <w:i/>
          <w:iCs/>
        </w:rPr>
        <w:t>Paul S. Fiddes, Regent’s Park College, Oxford</w:t>
      </w:r>
    </w:p>
    <w:p w14:paraId="2BC138BF" w14:textId="77777777" w:rsidR="00C45946" w:rsidRPr="00C45946" w:rsidRDefault="00C45946" w:rsidP="00C45946">
      <w:pPr>
        <w:spacing w:after="120" w:line="288" w:lineRule="auto"/>
        <w:rPr>
          <w:rFonts w:ascii="Times New Roman" w:hAnsi="Times New Roman" w:cs="Times New Roman"/>
          <w:sz w:val="20"/>
          <w:szCs w:val="20"/>
        </w:rPr>
      </w:pPr>
    </w:p>
    <w:p w14:paraId="6E9FE2D6" w14:textId="77777777" w:rsidR="006C5376" w:rsidRPr="00B75B95" w:rsidRDefault="00E21F6D" w:rsidP="00A00493">
      <w:pPr>
        <w:spacing w:after="120" w:line="288" w:lineRule="auto"/>
        <w:rPr>
          <w:rFonts w:ascii="Times New Roman" w:hAnsi="Times New Roman" w:cs="Times New Roman"/>
          <w:b/>
          <w:bCs/>
          <w:sz w:val="24"/>
          <w:szCs w:val="24"/>
        </w:rPr>
      </w:pPr>
      <w:r w:rsidRPr="00B75B95">
        <w:rPr>
          <w:rFonts w:ascii="Times New Roman" w:hAnsi="Times New Roman" w:cs="Times New Roman"/>
          <w:b/>
          <w:bCs/>
          <w:sz w:val="24"/>
          <w:szCs w:val="24"/>
        </w:rPr>
        <w:t xml:space="preserve">1. </w:t>
      </w:r>
      <w:r w:rsidR="006C5376" w:rsidRPr="00B75B95">
        <w:rPr>
          <w:rFonts w:ascii="Times New Roman" w:hAnsi="Times New Roman" w:cs="Times New Roman"/>
          <w:b/>
          <w:bCs/>
          <w:sz w:val="24"/>
          <w:szCs w:val="24"/>
        </w:rPr>
        <w:t>Introduction</w:t>
      </w:r>
    </w:p>
    <w:p w14:paraId="06CE18D7" w14:textId="7F7F1230" w:rsidR="00123BF9" w:rsidRPr="00B75B95" w:rsidRDefault="00D448BE" w:rsidP="00A00493">
      <w:pPr>
        <w:spacing w:after="120" w:line="288" w:lineRule="auto"/>
        <w:rPr>
          <w:rFonts w:ascii="Times New Roman" w:hAnsi="Times New Roman" w:cs="Times New Roman"/>
          <w:sz w:val="24"/>
          <w:szCs w:val="24"/>
        </w:rPr>
      </w:pPr>
      <w:r w:rsidRPr="00B75B95">
        <w:rPr>
          <w:rFonts w:ascii="Times New Roman" w:hAnsi="Times New Roman" w:cs="Times New Roman"/>
          <w:sz w:val="24"/>
          <w:szCs w:val="24"/>
        </w:rPr>
        <w:t xml:space="preserve">In this paper I am </w:t>
      </w:r>
      <w:r w:rsidR="00410ED9" w:rsidRPr="00B75B95">
        <w:rPr>
          <w:rFonts w:ascii="Times New Roman" w:hAnsi="Times New Roman" w:cs="Times New Roman"/>
          <w:sz w:val="24"/>
          <w:szCs w:val="24"/>
        </w:rPr>
        <w:t>re</w:t>
      </w:r>
      <w:r w:rsidRPr="00B75B95">
        <w:rPr>
          <w:rFonts w:ascii="Times New Roman" w:hAnsi="Times New Roman" w:cs="Times New Roman"/>
          <w:sz w:val="24"/>
          <w:szCs w:val="24"/>
        </w:rPr>
        <w:t>presenting the tradition of the Baptist Union of Great Britain (BUGB, now more popularly known</w:t>
      </w:r>
      <w:r w:rsidR="000214BB" w:rsidRPr="00B75B95">
        <w:rPr>
          <w:rFonts w:ascii="Times New Roman" w:hAnsi="Times New Roman" w:cs="Times New Roman"/>
          <w:sz w:val="24"/>
          <w:szCs w:val="24"/>
        </w:rPr>
        <w:t xml:space="preserve"> by its logo</w:t>
      </w:r>
      <w:r w:rsidRPr="00B75B95">
        <w:rPr>
          <w:rFonts w:ascii="Times New Roman" w:hAnsi="Times New Roman" w:cs="Times New Roman"/>
          <w:sz w:val="24"/>
          <w:szCs w:val="24"/>
        </w:rPr>
        <w:t xml:space="preserve"> as </w:t>
      </w:r>
      <w:r w:rsidR="00B5204C">
        <w:rPr>
          <w:rFonts w:ascii="Times New Roman" w:hAnsi="Times New Roman" w:cs="Times New Roman"/>
          <w:sz w:val="24"/>
          <w:szCs w:val="24"/>
        </w:rPr>
        <w:t>‘</w:t>
      </w:r>
      <w:r w:rsidRPr="00B75B95">
        <w:rPr>
          <w:rFonts w:ascii="Times New Roman" w:hAnsi="Times New Roman" w:cs="Times New Roman"/>
          <w:sz w:val="24"/>
          <w:szCs w:val="24"/>
        </w:rPr>
        <w:t>Baptists Together</w:t>
      </w:r>
      <w:r w:rsidR="00B5204C">
        <w:rPr>
          <w:rFonts w:ascii="Times New Roman" w:hAnsi="Times New Roman" w:cs="Times New Roman"/>
          <w:sz w:val="24"/>
          <w:szCs w:val="24"/>
        </w:rPr>
        <w:t>’</w:t>
      </w:r>
      <w:r w:rsidRPr="00B75B95">
        <w:rPr>
          <w:rFonts w:ascii="Times New Roman" w:hAnsi="Times New Roman" w:cs="Times New Roman"/>
          <w:sz w:val="24"/>
          <w:szCs w:val="24"/>
        </w:rPr>
        <w:t xml:space="preserve">). This community is a union, </w:t>
      </w:r>
      <w:r w:rsidR="00B5204C">
        <w:rPr>
          <w:rFonts w:ascii="Times New Roman" w:hAnsi="Times New Roman" w:cs="Times New Roman"/>
          <w:sz w:val="24"/>
          <w:szCs w:val="24"/>
        </w:rPr>
        <w:t xml:space="preserve">made in </w:t>
      </w:r>
      <w:r w:rsidR="00377360">
        <w:rPr>
          <w:rFonts w:ascii="Times New Roman" w:hAnsi="Times New Roman" w:cs="Times New Roman"/>
          <w:sz w:val="24"/>
          <w:szCs w:val="24"/>
        </w:rPr>
        <w:t xml:space="preserve">the late nineteenth century, </w:t>
      </w:r>
      <w:r w:rsidRPr="00B75B95">
        <w:rPr>
          <w:rFonts w:ascii="Times New Roman" w:hAnsi="Times New Roman" w:cs="Times New Roman"/>
          <w:sz w:val="24"/>
          <w:szCs w:val="24"/>
        </w:rPr>
        <w:t>of two much older streams of Baptist life in the UK</w:t>
      </w:r>
      <w:r w:rsidR="00FD7CE6" w:rsidRPr="00B75B95">
        <w:rPr>
          <w:rFonts w:ascii="Times New Roman" w:hAnsi="Times New Roman" w:cs="Times New Roman"/>
          <w:sz w:val="24"/>
          <w:szCs w:val="24"/>
        </w:rPr>
        <w:t xml:space="preserve"> dating from the period of the long English Reformation.</w:t>
      </w:r>
      <w:r w:rsidR="003670CC">
        <w:rPr>
          <w:rFonts w:ascii="Times New Roman" w:hAnsi="Times New Roman" w:cs="Times New Roman"/>
          <w:sz w:val="24"/>
          <w:szCs w:val="24"/>
        </w:rPr>
        <w:t xml:space="preserve"> </w:t>
      </w:r>
      <w:r w:rsidR="00B5204C">
        <w:rPr>
          <w:rFonts w:ascii="Times New Roman" w:hAnsi="Times New Roman" w:cs="Times New Roman"/>
          <w:sz w:val="24"/>
          <w:szCs w:val="24"/>
        </w:rPr>
        <w:t>‘</w:t>
      </w:r>
      <w:r w:rsidRPr="00B75B95">
        <w:rPr>
          <w:rFonts w:ascii="Times New Roman" w:hAnsi="Times New Roman" w:cs="Times New Roman"/>
          <w:sz w:val="24"/>
          <w:szCs w:val="24"/>
        </w:rPr>
        <w:t>General Baptists</w:t>
      </w:r>
      <w:r w:rsidR="00B5204C">
        <w:rPr>
          <w:rFonts w:ascii="Times New Roman" w:hAnsi="Times New Roman" w:cs="Times New Roman"/>
          <w:sz w:val="24"/>
          <w:szCs w:val="24"/>
        </w:rPr>
        <w:t>’</w:t>
      </w:r>
      <w:r w:rsidRPr="00B75B95">
        <w:rPr>
          <w:rFonts w:ascii="Times New Roman" w:hAnsi="Times New Roman" w:cs="Times New Roman"/>
          <w:sz w:val="24"/>
          <w:szCs w:val="24"/>
        </w:rPr>
        <w:t xml:space="preserve"> began as a group of English ‘Separatists’ from the Churc</w:t>
      </w:r>
      <w:r w:rsidR="008F4875" w:rsidRPr="00B75B95">
        <w:rPr>
          <w:rFonts w:ascii="Times New Roman" w:hAnsi="Times New Roman" w:cs="Times New Roman"/>
          <w:sz w:val="24"/>
          <w:szCs w:val="24"/>
        </w:rPr>
        <w:t>h</w:t>
      </w:r>
      <w:r w:rsidRPr="00B75B95">
        <w:rPr>
          <w:rFonts w:ascii="Times New Roman" w:hAnsi="Times New Roman" w:cs="Times New Roman"/>
          <w:sz w:val="24"/>
          <w:szCs w:val="24"/>
        </w:rPr>
        <w:t xml:space="preserve"> of England who were religious exiles in Amsterdam, and who adopted the baptism of believing disciples in 1609, while </w:t>
      </w:r>
      <w:r w:rsidR="00B5204C">
        <w:rPr>
          <w:rFonts w:ascii="Times New Roman" w:hAnsi="Times New Roman" w:cs="Times New Roman"/>
          <w:sz w:val="24"/>
          <w:szCs w:val="24"/>
        </w:rPr>
        <w:t>‘</w:t>
      </w:r>
      <w:r w:rsidRPr="00B75B95">
        <w:rPr>
          <w:rFonts w:ascii="Times New Roman" w:hAnsi="Times New Roman" w:cs="Times New Roman"/>
          <w:sz w:val="24"/>
          <w:szCs w:val="24"/>
        </w:rPr>
        <w:t>Particular Baptists</w:t>
      </w:r>
      <w:r w:rsidR="00B5204C">
        <w:rPr>
          <w:rFonts w:ascii="Times New Roman" w:hAnsi="Times New Roman" w:cs="Times New Roman"/>
          <w:sz w:val="24"/>
          <w:szCs w:val="24"/>
        </w:rPr>
        <w:t>’</w:t>
      </w:r>
      <w:r w:rsidRPr="00B75B95">
        <w:rPr>
          <w:rFonts w:ascii="Times New Roman" w:hAnsi="Times New Roman" w:cs="Times New Roman"/>
          <w:sz w:val="24"/>
          <w:szCs w:val="24"/>
        </w:rPr>
        <w:t xml:space="preserve"> (more Calvinistic</w:t>
      </w:r>
      <w:r w:rsidR="008F4875" w:rsidRPr="00B75B95">
        <w:rPr>
          <w:rFonts w:ascii="Times New Roman" w:hAnsi="Times New Roman" w:cs="Times New Roman"/>
          <w:sz w:val="24"/>
          <w:szCs w:val="24"/>
        </w:rPr>
        <w:t xml:space="preserve"> than the General Baptists</w:t>
      </w:r>
      <w:r w:rsidRPr="00B75B95">
        <w:rPr>
          <w:rFonts w:ascii="Times New Roman" w:hAnsi="Times New Roman" w:cs="Times New Roman"/>
          <w:sz w:val="24"/>
          <w:szCs w:val="24"/>
        </w:rPr>
        <w:t>) emerged from Dissenters in England about 1640</w:t>
      </w:r>
      <w:r w:rsidR="008F4875" w:rsidRPr="00B75B95">
        <w:rPr>
          <w:rFonts w:ascii="Times New Roman" w:hAnsi="Times New Roman" w:cs="Times New Roman"/>
          <w:sz w:val="24"/>
          <w:szCs w:val="24"/>
        </w:rPr>
        <w:t>, again adopting a disciples’ baptism.</w:t>
      </w:r>
      <w:r w:rsidRPr="00B75B95">
        <w:rPr>
          <w:rFonts w:ascii="Times New Roman" w:hAnsi="Times New Roman" w:cs="Times New Roman"/>
          <w:sz w:val="24"/>
          <w:szCs w:val="24"/>
        </w:rPr>
        <w:t xml:space="preserve"> Both streams of Baptists were among</w:t>
      </w:r>
      <w:r w:rsidR="008F4875" w:rsidRPr="00B75B95">
        <w:rPr>
          <w:rFonts w:ascii="Times New Roman" w:hAnsi="Times New Roman" w:cs="Times New Roman"/>
          <w:sz w:val="24"/>
          <w:szCs w:val="24"/>
        </w:rPr>
        <w:t xml:space="preserve"> the</w:t>
      </w:r>
      <w:r w:rsidRPr="00B75B95">
        <w:rPr>
          <w:rFonts w:ascii="Times New Roman" w:hAnsi="Times New Roman" w:cs="Times New Roman"/>
          <w:sz w:val="24"/>
          <w:szCs w:val="24"/>
        </w:rPr>
        <w:t xml:space="preserve"> churches that can be reckoned as a ‘fourth strand’ of the Reformation along</w:t>
      </w:r>
      <w:r w:rsidR="0093061F">
        <w:rPr>
          <w:rFonts w:ascii="Times New Roman" w:hAnsi="Times New Roman" w:cs="Times New Roman"/>
          <w:sz w:val="24"/>
          <w:szCs w:val="24"/>
        </w:rPr>
        <w:t>s</w:t>
      </w:r>
      <w:r w:rsidRPr="00B75B95">
        <w:rPr>
          <w:rFonts w:ascii="Times New Roman" w:hAnsi="Times New Roman" w:cs="Times New Roman"/>
          <w:sz w:val="24"/>
          <w:szCs w:val="24"/>
        </w:rPr>
        <w:t>ide Lutherans, Reformed and Anglicans, namely those for whom the life of the church was characterized by ‘covenant’</w:t>
      </w:r>
      <w:r w:rsidR="00BB0A86" w:rsidRPr="00B75B95">
        <w:rPr>
          <w:rFonts w:ascii="Times New Roman" w:hAnsi="Times New Roman" w:cs="Times New Roman"/>
          <w:sz w:val="24"/>
          <w:szCs w:val="24"/>
        </w:rPr>
        <w:t>, a feature of central importance for the idea of ‘synodality’ as I hope to show.</w:t>
      </w:r>
      <w:r w:rsidR="00123BF9">
        <w:rPr>
          <w:rStyle w:val="FootnoteReference"/>
          <w:rFonts w:ascii="Times New Roman" w:hAnsi="Times New Roman" w:cs="Times New Roman"/>
          <w:sz w:val="24"/>
          <w:szCs w:val="24"/>
        </w:rPr>
        <w:footnoteReference w:id="1"/>
      </w:r>
      <w:r w:rsidR="00123BF9" w:rsidRPr="00B75B95">
        <w:rPr>
          <w:rFonts w:ascii="Times New Roman" w:hAnsi="Times New Roman" w:cs="Times New Roman"/>
          <w:sz w:val="24"/>
          <w:szCs w:val="24"/>
        </w:rPr>
        <w:t xml:space="preserve"> Other churches gathered by covenant in the sixteenth and seventeenth centuries included English Separatists, the continental Anabaptists, and ‘Independents’ in England who retained infant baptis</w:t>
      </w:r>
      <w:r w:rsidR="00123BF9">
        <w:rPr>
          <w:rFonts w:ascii="Times New Roman" w:hAnsi="Times New Roman" w:cs="Times New Roman"/>
          <w:sz w:val="24"/>
          <w:szCs w:val="24"/>
        </w:rPr>
        <w:t xml:space="preserve">m </w:t>
      </w:r>
      <w:r w:rsidR="00123BF9" w:rsidRPr="00B75B95">
        <w:rPr>
          <w:rFonts w:ascii="Times New Roman" w:hAnsi="Times New Roman" w:cs="Times New Roman"/>
          <w:sz w:val="24"/>
          <w:szCs w:val="24"/>
        </w:rPr>
        <w:t>and were later to be named ‘Congregationalists’</w:t>
      </w:r>
      <w:r w:rsidR="00123BF9">
        <w:rPr>
          <w:rFonts w:ascii="Times New Roman" w:hAnsi="Times New Roman" w:cs="Times New Roman"/>
          <w:sz w:val="24"/>
          <w:szCs w:val="24"/>
        </w:rPr>
        <w:t xml:space="preserve">. </w:t>
      </w:r>
    </w:p>
    <w:p w14:paraId="2B9BB591" w14:textId="3B3476EB" w:rsidR="00123BF9" w:rsidRDefault="00123BF9" w:rsidP="00A00493">
      <w:pPr>
        <w:spacing w:after="120" w:line="288" w:lineRule="auto"/>
        <w:rPr>
          <w:rFonts w:ascii="Times New Roman" w:hAnsi="Times New Roman" w:cs="Times New Roman"/>
          <w:sz w:val="24"/>
          <w:szCs w:val="24"/>
        </w:rPr>
      </w:pPr>
      <w:r w:rsidRPr="00B75B95">
        <w:rPr>
          <w:rFonts w:ascii="Times New Roman" w:hAnsi="Times New Roman" w:cs="Times New Roman"/>
          <w:sz w:val="24"/>
          <w:szCs w:val="24"/>
        </w:rPr>
        <w:t>I am not writing from the perspective of an ‘official’ in BUGB, but I have an extensive experience of Baptist life</w:t>
      </w:r>
      <w:r>
        <w:rPr>
          <w:rFonts w:ascii="Times New Roman" w:hAnsi="Times New Roman" w:cs="Times New Roman"/>
          <w:sz w:val="24"/>
          <w:szCs w:val="24"/>
        </w:rPr>
        <w:t xml:space="preserve">, both in the UK and on the world scene, stretching now over some seven decades. </w:t>
      </w:r>
    </w:p>
    <w:p w14:paraId="1CC72805" w14:textId="77777777" w:rsidR="00C45946" w:rsidRPr="00B75B95" w:rsidRDefault="00C45946" w:rsidP="00A00493">
      <w:pPr>
        <w:spacing w:after="120" w:line="288" w:lineRule="auto"/>
        <w:rPr>
          <w:rFonts w:ascii="Times New Roman" w:hAnsi="Times New Roman" w:cs="Times New Roman"/>
          <w:sz w:val="24"/>
          <w:szCs w:val="24"/>
        </w:rPr>
      </w:pPr>
    </w:p>
    <w:p w14:paraId="0F913DC4" w14:textId="77777777" w:rsidR="00123BF9" w:rsidRPr="00B75B95" w:rsidRDefault="00123BF9" w:rsidP="00A00493">
      <w:pPr>
        <w:spacing w:after="120" w:line="288" w:lineRule="auto"/>
        <w:rPr>
          <w:rFonts w:ascii="Times New Roman" w:hAnsi="Times New Roman" w:cs="Times New Roman"/>
          <w:b/>
          <w:bCs/>
          <w:sz w:val="24"/>
          <w:szCs w:val="24"/>
        </w:rPr>
      </w:pPr>
      <w:r w:rsidRPr="00B75B95">
        <w:rPr>
          <w:rFonts w:ascii="Times New Roman" w:hAnsi="Times New Roman" w:cs="Times New Roman"/>
          <w:b/>
          <w:bCs/>
          <w:sz w:val="24"/>
          <w:szCs w:val="24"/>
        </w:rPr>
        <w:t>2. Vision</w:t>
      </w:r>
    </w:p>
    <w:p w14:paraId="51FB439F" w14:textId="73A4BD79" w:rsidR="00123BF9" w:rsidRPr="00B5204C" w:rsidRDefault="00123BF9" w:rsidP="00A00493">
      <w:pPr>
        <w:spacing w:after="120" w:line="288" w:lineRule="auto"/>
        <w:rPr>
          <w:rFonts w:ascii="Times New Roman" w:hAnsi="Times New Roman" w:cs="Times New Roman"/>
          <w:i/>
          <w:iCs/>
          <w:sz w:val="24"/>
          <w:szCs w:val="24"/>
        </w:rPr>
      </w:pPr>
      <w:r w:rsidRPr="00B75B95">
        <w:rPr>
          <w:rFonts w:ascii="Times New Roman" w:hAnsi="Times New Roman" w:cs="Times New Roman"/>
          <w:sz w:val="24"/>
          <w:szCs w:val="24"/>
        </w:rPr>
        <w:t xml:space="preserve">2.1. </w:t>
      </w:r>
      <w:r>
        <w:rPr>
          <w:rFonts w:ascii="Times New Roman" w:hAnsi="Times New Roman" w:cs="Times New Roman"/>
          <w:sz w:val="24"/>
          <w:szCs w:val="24"/>
        </w:rPr>
        <w:t xml:space="preserve"> </w:t>
      </w:r>
      <w:r w:rsidRPr="00B75B95">
        <w:rPr>
          <w:rFonts w:ascii="Times New Roman" w:hAnsi="Times New Roman" w:cs="Times New Roman"/>
          <w:i/>
          <w:iCs/>
          <w:sz w:val="24"/>
          <w:szCs w:val="24"/>
        </w:rPr>
        <w:t>Some key words about synodality</w:t>
      </w:r>
      <w:r>
        <w:rPr>
          <w:rFonts w:ascii="Times New Roman" w:hAnsi="Times New Roman" w:cs="Times New Roman"/>
          <w:i/>
          <w:iCs/>
          <w:sz w:val="24"/>
          <w:szCs w:val="24"/>
        </w:rPr>
        <w:br/>
      </w:r>
      <w:r w:rsidRPr="00B75B95">
        <w:rPr>
          <w:rFonts w:ascii="Times New Roman" w:hAnsi="Times New Roman" w:cs="Times New Roman"/>
          <w:sz w:val="24"/>
          <w:szCs w:val="24"/>
        </w:rPr>
        <w:t>Reading the Catholic briefing paper with its stress on ‘journeying together’, ‘walking together’ and ‘gathering’, a Baptist feels on familiar ground. These are expressions associated with what has been called ‘covenant’ in the Baptist story. Early covenants added the phrase ‘watching over each other’ to ‘walking together’ in the community of the church, and related words were ‘fellowship’ (</w:t>
      </w:r>
      <w:r w:rsidRPr="00B75B95">
        <w:rPr>
          <w:rFonts w:ascii="Times New Roman" w:hAnsi="Times New Roman" w:cs="Times New Roman"/>
          <w:i/>
          <w:iCs/>
          <w:sz w:val="24"/>
          <w:szCs w:val="24"/>
        </w:rPr>
        <w:t>koinonia</w:t>
      </w:r>
      <w:r w:rsidRPr="00B75B95">
        <w:rPr>
          <w:rFonts w:ascii="Times New Roman" w:hAnsi="Times New Roman" w:cs="Times New Roman"/>
          <w:sz w:val="24"/>
          <w:szCs w:val="24"/>
        </w:rPr>
        <w:t>) and being ‘one body in Christ’ (see 2.3 below).</w:t>
      </w:r>
      <w:r>
        <w:rPr>
          <w:rFonts w:ascii="Times New Roman" w:hAnsi="Times New Roman" w:cs="Times New Roman"/>
          <w:sz w:val="24"/>
          <w:szCs w:val="24"/>
        </w:rPr>
        <w:t xml:space="preserve"> </w:t>
      </w:r>
      <w:r w:rsidRPr="00B75B95">
        <w:rPr>
          <w:rFonts w:ascii="Times New Roman" w:hAnsi="Times New Roman" w:cs="Times New Roman"/>
          <w:sz w:val="24"/>
          <w:szCs w:val="24"/>
        </w:rPr>
        <w:t xml:space="preserve">These </w:t>
      </w:r>
      <w:r w:rsidRPr="00B75B95">
        <w:rPr>
          <w:rFonts w:ascii="Times New Roman" w:hAnsi="Times New Roman" w:cs="Times New Roman"/>
          <w:sz w:val="24"/>
          <w:szCs w:val="24"/>
        </w:rPr>
        <w:lastRenderedPageBreak/>
        <w:t xml:space="preserve">key words expressed a conviction that the church was ‘gathered’ by Christ, a word often used in contrast to a church whose membership </w:t>
      </w:r>
      <w:r>
        <w:rPr>
          <w:rFonts w:ascii="Times New Roman" w:hAnsi="Times New Roman" w:cs="Times New Roman"/>
          <w:sz w:val="24"/>
          <w:szCs w:val="24"/>
        </w:rPr>
        <w:t>was</w:t>
      </w:r>
      <w:r w:rsidRPr="00B75B95">
        <w:rPr>
          <w:rFonts w:ascii="Times New Roman" w:hAnsi="Times New Roman" w:cs="Times New Roman"/>
          <w:sz w:val="24"/>
          <w:szCs w:val="24"/>
        </w:rPr>
        <w:t xml:space="preserve"> equivalent to those born and living in a particular region. At the heart of the covenant community was the privilege and obligation to ‘find the mind of Christ’ together, since</w:t>
      </w:r>
      <w:r>
        <w:rPr>
          <w:rFonts w:ascii="Times New Roman" w:hAnsi="Times New Roman" w:cs="Times New Roman"/>
          <w:sz w:val="24"/>
          <w:szCs w:val="24"/>
        </w:rPr>
        <w:t>—</w:t>
      </w:r>
      <w:r w:rsidRPr="00B75B95">
        <w:rPr>
          <w:rFonts w:ascii="Times New Roman" w:hAnsi="Times New Roman" w:cs="Times New Roman"/>
          <w:sz w:val="24"/>
          <w:szCs w:val="24"/>
        </w:rPr>
        <w:t>in another key phrase</w:t>
      </w:r>
      <w:r>
        <w:rPr>
          <w:rFonts w:ascii="Times New Roman" w:hAnsi="Times New Roman" w:cs="Times New Roman"/>
          <w:sz w:val="24"/>
          <w:szCs w:val="24"/>
        </w:rPr>
        <w:t>—</w:t>
      </w:r>
      <w:r w:rsidRPr="00B75B95">
        <w:rPr>
          <w:rFonts w:ascii="Times New Roman" w:hAnsi="Times New Roman" w:cs="Times New Roman"/>
          <w:sz w:val="24"/>
          <w:szCs w:val="24"/>
        </w:rPr>
        <w:t xml:space="preserve">the church existed ‘under the rule of Christ’. </w:t>
      </w:r>
      <w:r>
        <w:rPr>
          <w:rFonts w:ascii="Times New Roman" w:hAnsi="Times New Roman" w:cs="Times New Roman"/>
          <w:sz w:val="24"/>
          <w:szCs w:val="24"/>
        </w:rPr>
        <w:t>This expression also indicated dissent from any rule of the state in the oversight and worship of the church, and so represented a demand for religious freedom. M</w:t>
      </w:r>
      <w:r w:rsidRPr="00B75B95">
        <w:rPr>
          <w:rFonts w:ascii="Times New Roman" w:hAnsi="Times New Roman" w:cs="Times New Roman"/>
          <w:sz w:val="24"/>
          <w:szCs w:val="24"/>
        </w:rPr>
        <w:t>embers pledged to ‘receive one another’ and regarded themselves as part of the ‘communion of saints’ (understanding ‘saint’ to be all members who were called to be holy). In summary, key words have been:</w:t>
      </w:r>
    </w:p>
    <w:p w14:paraId="2F5E062D" w14:textId="77777777" w:rsidR="00123BF9" w:rsidRPr="00B75B95" w:rsidRDefault="00123BF9" w:rsidP="00A00493">
      <w:pPr>
        <w:pStyle w:val="ListParagraph"/>
        <w:numPr>
          <w:ilvl w:val="0"/>
          <w:numId w:val="32"/>
        </w:numPr>
        <w:spacing w:after="120" w:line="288" w:lineRule="auto"/>
        <w:rPr>
          <w:rFonts w:ascii="Times New Roman" w:hAnsi="Times New Roman" w:cs="Times New Roman"/>
          <w:sz w:val="24"/>
          <w:szCs w:val="24"/>
        </w:rPr>
      </w:pPr>
      <w:r w:rsidRPr="00B75B95">
        <w:rPr>
          <w:rFonts w:ascii="Times New Roman" w:hAnsi="Times New Roman" w:cs="Times New Roman"/>
          <w:sz w:val="24"/>
          <w:szCs w:val="24"/>
        </w:rPr>
        <w:t>‘walking together’ and ‘watching over’ each other</w:t>
      </w:r>
    </w:p>
    <w:p w14:paraId="451FB6E7" w14:textId="77777777" w:rsidR="00123BF9" w:rsidRPr="00B75B95" w:rsidRDefault="00123BF9" w:rsidP="00A00493">
      <w:pPr>
        <w:pStyle w:val="ListParagraph"/>
        <w:numPr>
          <w:ilvl w:val="0"/>
          <w:numId w:val="32"/>
        </w:numPr>
        <w:spacing w:after="120" w:line="288" w:lineRule="auto"/>
        <w:rPr>
          <w:rFonts w:ascii="Times New Roman" w:hAnsi="Times New Roman" w:cs="Times New Roman"/>
          <w:sz w:val="24"/>
          <w:szCs w:val="24"/>
        </w:rPr>
      </w:pPr>
      <w:r w:rsidRPr="00B75B95">
        <w:rPr>
          <w:rFonts w:ascii="Times New Roman" w:hAnsi="Times New Roman" w:cs="Times New Roman"/>
          <w:sz w:val="24"/>
          <w:szCs w:val="24"/>
        </w:rPr>
        <w:t>‘gathered’ in ‘covenant’, ‘fellowship’ and one ‘body’</w:t>
      </w:r>
    </w:p>
    <w:p w14:paraId="6CB88B7D" w14:textId="77777777" w:rsidR="00123BF9" w:rsidRPr="00B75B95" w:rsidRDefault="00123BF9" w:rsidP="00A00493">
      <w:pPr>
        <w:pStyle w:val="ListParagraph"/>
        <w:numPr>
          <w:ilvl w:val="0"/>
          <w:numId w:val="32"/>
        </w:numPr>
        <w:spacing w:after="120" w:line="288" w:lineRule="auto"/>
        <w:rPr>
          <w:rFonts w:ascii="Times New Roman" w:hAnsi="Times New Roman" w:cs="Times New Roman"/>
          <w:sz w:val="24"/>
          <w:szCs w:val="24"/>
        </w:rPr>
      </w:pPr>
      <w:r w:rsidRPr="00B75B95">
        <w:rPr>
          <w:rFonts w:ascii="Times New Roman" w:hAnsi="Times New Roman" w:cs="Times New Roman"/>
          <w:sz w:val="24"/>
          <w:szCs w:val="24"/>
        </w:rPr>
        <w:t>‘finding the mind of Christ’ and living together ‘under the rule of Christ’</w:t>
      </w:r>
    </w:p>
    <w:p w14:paraId="7ECC36DD" w14:textId="77777777" w:rsidR="00123BF9" w:rsidRDefault="00123BF9" w:rsidP="00A00493">
      <w:pPr>
        <w:pStyle w:val="ListParagraph"/>
        <w:numPr>
          <w:ilvl w:val="0"/>
          <w:numId w:val="32"/>
        </w:numPr>
        <w:spacing w:after="120" w:line="288" w:lineRule="auto"/>
        <w:rPr>
          <w:rFonts w:ascii="Times New Roman" w:hAnsi="Times New Roman" w:cs="Times New Roman"/>
          <w:sz w:val="24"/>
          <w:szCs w:val="24"/>
        </w:rPr>
      </w:pPr>
      <w:r w:rsidRPr="00B75B95">
        <w:rPr>
          <w:rFonts w:ascii="Times New Roman" w:hAnsi="Times New Roman" w:cs="Times New Roman"/>
          <w:sz w:val="24"/>
          <w:szCs w:val="24"/>
        </w:rPr>
        <w:t>‘receiving one another’ in the ‘communion of saints’</w:t>
      </w:r>
    </w:p>
    <w:p w14:paraId="7B61B13F" w14:textId="1B0EEAA7" w:rsidR="00123BF9" w:rsidRPr="00B75B95" w:rsidRDefault="00123BF9" w:rsidP="00A00493">
      <w:pPr>
        <w:spacing w:after="120" w:line="288" w:lineRule="auto"/>
        <w:rPr>
          <w:rFonts w:ascii="Times New Roman" w:hAnsi="Times New Roman" w:cs="Times New Roman"/>
          <w:sz w:val="24"/>
          <w:szCs w:val="24"/>
        </w:rPr>
      </w:pPr>
      <w:r w:rsidRPr="00B75B95">
        <w:rPr>
          <w:rFonts w:ascii="Times New Roman" w:hAnsi="Times New Roman" w:cs="Times New Roman"/>
          <w:sz w:val="24"/>
          <w:szCs w:val="24"/>
        </w:rPr>
        <w:t xml:space="preserve">2.2. </w:t>
      </w:r>
      <w:r>
        <w:rPr>
          <w:rFonts w:ascii="Times New Roman" w:hAnsi="Times New Roman" w:cs="Times New Roman"/>
          <w:sz w:val="24"/>
          <w:szCs w:val="24"/>
        </w:rPr>
        <w:t xml:space="preserve"> </w:t>
      </w:r>
      <w:r w:rsidRPr="00B75B95">
        <w:rPr>
          <w:rFonts w:ascii="Times New Roman" w:hAnsi="Times New Roman" w:cs="Times New Roman"/>
          <w:i/>
          <w:iCs/>
          <w:sz w:val="24"/>
          <w:szCs w:val="24"/>
        </w:rPr>
        <w:t>Some key scriptural texts about synodality</w:t>
      </w:r>
      <w:r w:rsidRPr="00B75B95">
        <w:rPr>
          <w:rFonts w:ascii="Times New Roman" w:hAnsi="Times New Roman" w:cs="Times New Roman"/>
          <w:sz w:val="24"/>
          <w:szCs w:val="24"/>
        </w:rPr>
        <w:br/>
        <w:t>From earliest Baptist life, a key text used to describe a community gathered by the risen Christ has been Matt 18: 20: ‘Where two or three are gathered together in my name, there am I in the midst of them.’ The ‘Great Commission’ of Matt 28:18–20 has been seen as defining the nature of the church: living under the sole authority and rule of Christ, baptizing disciples, and taking the gospel to all nations. These are the three clauses on which the ‘Declaration of Principle’ of the Baptist Union was based in 1904. The story of the baptism of the Ethiopian Eunuch in Acts 8:26–40, with his request ‘what hinders me from being baptized?’ has illustrated the theology of a covenant which is embodied in baptism. The ministry of the church has been understood as carried out collegially by every member of the ‘body’, and here Paul’s account in Rom 12: 4–8 and 1 Cor 12: 4–13 has often been cited. With regard to the church gathered to exercise discernment, the story of the Council of Jerusalem has been influential, with the Apostles’ statement that ‘it has seemed good to the Holy Spirit and to us’, interpreted as the Spirit bearing witness to ‘the mind of Christ’, as in 1 Cor 2: 16 (cf. Rom 8:27, 15:6, Phil 2: 2, 5).</w:t>
      </w:r>
    </w:p>
    <w:p w14:paraId="6DD9AC8E" w14:textId="77777777" w:rsidR="00123BF9" w:rsidRPr="00B75B95" w:rsidRDefault="00123BF9" w:rsidP="00A00493">
      <w:pPr>
        <w:spacing w:after="120" w:line="288" w:lineRule="auto"/>
        <w:rPr>
          <w:rFonts w:ascii="Times New Roman" w:hAnsi="Times New Roman" w:cs="Times New Roman"/>
          <w:sz w:val="24"/>
          <w:szCs w:val="24"/>
        </w:rPr>
      </w:pPr>
      <w:r w:rsidRPr="00B75B95">
        <w:rPr>
          <w:rFonts w:ascii="Times New Roman" w:hAnsi="Times New Roman" w:cs="Times New Roman"/>
          <w:sz w:val="24"/>
          <w:szCs w:val="24"/>
        </w:rPr>
        <w:t xml:space="preserve">2.3. </w:t>
      </w:r>
      <w:r w:rsidRPr="00B75B95">
        <w:rPr>
          <w:rFonts w:ascii="Times New Roman" w:hAnsi="Times New Roman" w:cs="Times New Roman"/>
          <w:i/>
          <w:iCs/>
          <w:sz w:val="24"/>
          <w:szCs w:val="24"/>
        </w:rPr>
        <w:t>Covenant, Fellowship and Body: a longer explanation</w:t>
      </w:r>
      <w:r>
        <w:rPr>
          <w:rFonts w:ascii="Times New Roman" w:hAnsi="Times New Roman" w:cs="Times New Roman"/>
          <w:sz w:val="24"/>
          <w:szCs w:val="24"/>
        </w:rPr>
        <w:br/>
      </w:r>
      <w:r w:rsidRPr="00B75B95">
        <w:rPr>
          <w:rFonts w:ascii="Times New Roman" w:hAnsi="Times New Roman" w:cs="Times New Roman"/>
          <w:sz w:val="24"/>
          <w:szCs w:val="24"/>
        </w:rPr>
        <w:t>(a)</w:t>
      </w:r>
      <w:r>
        <w:rPr>
          <w:rFonts w:ascii="Times New Roman" w:hAnsi="Times New Roman" w:cs="Times New Roman"/>
          <w:sz w:val="24"/>
          <w:szCs w:val="24"/>
        </w:rPr>
        <w:t xml:space="preserve"> </w:t>
      </w:r>
      <w:r w:rsidRPr="00D132A7">
        <w:rPr>
          <w:rFonts w:ascii="Times New Roman" w:hAnsi="Times New Roman" w:cs="Times New Roman"/>
          <w:i/>
          <w:iCs/>
          <w:sz w:val="24"/>
          <w:szCs w:val="24"/>
        </w:rPr>
        <w:t>Covenant</w:t>
      </w:r>
    </w:p>
    <w:p w14:paraId="52BDA85D" w14:textId="264CBFF8" w:rsidR="00123BF9" w:rsidRDefault="00123BF9" w:rsidP="00A00493">
      <w:pPr>
        <w:spacing w:after="120" w:line="288" w:lineRule="auto"/>
        <w:rPr>
          <w:rFonts w:ascii="Times New Roman" w:hAnsi="Times New Roman" w:cs="Times New Roman"/>
          <w:sz w:val="24"/>
          <w:szCs w:val="24"/>
        </w:rPr>
      </w:pPr>
      <w:r>
        <w:rPr>
          <w:rFonts w:ascii="Times New Roman" w:hAnsi="Times New Roman" w:cs="Times New Roman"/>
          <w:sz w:val="24"/>
          <w:szCs w:val="24"/>
        </w:rPr>
        <w:t xml:space="preserve">According to a covenant ecclesiology each local </w:t>
      </w:r>
      <w:r w:rsidRPr="00A37D7B">
        <w:rPr>
          <w:rFonts w:ascii="Times New Roman" w:hAnsi="Times New Roman" w:cs="Times New Roman"/>
          <w:sz w:val="24"/>
          <w:szCs w:val="24"/>
        </w:rPr>
        <w:t xml:space="preserve">church </w:t>
      </w:r>
      <w:r>
        <w:rPr>
          <w:rFonts w:ascii="Times New Roman" w:hAnsi="Times New Roman" w:cs="Times New Roman"/>
          <w:sz w:val="24"/>
          <w:szCs w:val="24"/>
        </w:rPr>
        <w:t xml:space="preserve">congregation is </w:t>
      </w:r>
      <w:r w:rsidRPr="00A37D7B">
        <w:rPr>
          <w:rFonts w:ascii="Times New Roman" w:hAnsi="Times New Roman" w:cs="Times New Roman"/>
          <w:sz w:val="24"/>
          <w:szCs w:val="24"/>
        </w:rPr>
        <w:t>gathered by a covenant</w:t>
      </w:r>
      <w:r>
        <w:rPr>
          <w:rFonts w:ascii="Times New Roman" w:hAnsi="Times New Roman" w:cs="Times New Roman"/>
          <w:sz w:val="24"/>
          <w:szCs w:val="24"/>
        </w:rPr>
        <w:t xml:space="preserve"> which has both a </w:t>
      </w:r>
      <w:r w:rsidRPr="00A37D7B">
        <w:rPr>
          <w:rFonts w:ascii="Times New Roman" w:hAnsi="Times New Roman" w:cs="Times New Roman"/>
          <w:sz w:val="24"/>
          <w:szCs w:val="24"/>
        </w:rPr>
        <w:t xml:space="preserve">horizontal and a vertical direction: it </w:t>
      </w:r>
      <w:r>
        <w:rPr>
          <w:rFonts w:ascii="Times New Roman" w:hAnsi="Times New Roman" w:cs="Times New Roman"/>
          <w:sz w:val="24"/>
          <w:szCs w:val="24"/>
        </w:rPr>
        <w:t>is</w:t>
      </w:r>
      <w:r w:rsidRPr="00A37D7B">
        <w:rPr>
          <w:rFonts w:ascii="Times New Roman" w:hAnsi="Times New Roman" w:cs="Times New Roman"/>
          <w:sz w:val="24"/>
          <w:szCs w:val="24"/>
        </w:rPr>
        <w:t xml:space="preserve"> made by members with each other</w:t>
      </w:r>
      <w:r>
        <w:rPr>
          <w:rFonts w:ascii="Times New Roman" w:hAnsi="Times New Roman" w:cs="Times New Roman"/>
          <w:sz w:val="24"/>
          <w:szCs w:val="24"/>
        </w:rPr>
        <w:t xml:space="preserve">, expressing their mutual commitment, and it is made with </w:t>
      </w:r>
      <w:r w:rsidRPr="00A37D7B">
        <w:rPr>
          <w:rFonts w:ascii="Times New Roman" w:hAnsi="Times New Roman" w:cs="Times New Roman"/>
          <w:sz w:val="24"/>
          <w:szCs w:val="24"/>
        </w:rPr>
        <w:t>God.</w:t>
      </w:r>
      <w:r>
        <w:rPr>
          <w:rFonts w:ascii="Times New Roman" w:hAnsi="Times New Roman" w:cs="Times New Roman"/>
          <w:sz w:val="24"/>
          <w:szCs w:val="24"/>
        </w:rPr>
        <w:t xml:space="preserve"> In the words of the early Baptist, John Smyth, in 1606, ‘</w:t>
      </w:r>
      <w:r w:rsidRPr="00A37D7B">
        <w:rPr>
          <w:rFonts w:ascii="Times New Roman" w:hAnsi="Times New Roman" w:cs="Times New Roman"/>
          <w:sz w:val="24"/>
          <w:szCs w:val="24"/>
        </w:rPr>
        <w:t>A visible communion of Saints is of two, three or more Saints joined together by covenant with God &amp; themselves....’</w:t>
      </w:r>
      <w:r w:rsidRPr="00A37D7B">
        <w:rPr>
          <w:rFonts w:ascii="Times New Roman" w:hAnsi="Times New Roman" w:cs="Times New Roman"/>
          <w:sz w:val="24"/>
          <w:szCs w:val="24"/>
          <w:vertAlign w:val="superscript"/>
        </w:rPr>
        <w:footnoteReference w:id="2"/>
      </w:r>
      <w:r>
        <w:rPr>
          <w:rFonts w:ascii="Times New Roman" w:hAnsi="Times New Roman" w:cs="Times New Roman"/>
          <w:sz w:val="24"/>
          <w:szCs w:val="24"/>
        </w:rPr>
        <w:t xml:space="preserve"> </w:t>
      </w:r>
      <w:r w:rsidRPr="00A37D7B">
        <w:rPr>
          <w:rFonts w:ascii="Times New Roman" w:hAnsi="Times New Roman" w:cs="Times New Roman"/>
          <w:sz w:val="24"/>
          <w:szCs w:val="24"/>
        </w:rPr>
        <w:t xml:space="preserve">In </w:t>
      </w:r>
      <w:r>
        <w:rPr>
          <w:rFonts w:ascii="Times New Roman" w:hAnsi="Times New Roman" w:cs="Times New Roman"/>
          <w:sz w:val="24"/>
          <w:szCs w:val="24"/>
        </w:rPr>
        <w:t xml:space="preserve">early </w:t>
      </w:r>
      <w:r w:rsidRPr="00A37D7B">
        <w:rPr>
          <w:rFonts w:ascii="Times New Roman" w:hAnsi="Times New Roman" w:cs="Times New Roman"/>
          <w:sz w:val="24"/>
          <w:szCs w:val="24"/>
        </w:rPr>
        <w:t xml:space="preserve">Baptist history, it was a pact undertaken and signed when a particular local church was founded, and subsequently made by new members on entering it. They promised both to ‘give themselves up to God’ </w:t>
      </w:r>
      <w:r w:rsidRPr="00A37D7B">
        <w:rPr>
          <w:rFonts w:ascii="Times New Roman" w:hAnsi="Times New Roman" w:cs="Times New Roman"/>
          <w:i/>
          <w:sz w:val="24"/>
          <w:szCs w:val="24"/>
        </w:rPr>
        <w:t>and</w:t>
      </w:r>
      <w:r w:rsidRPr="00A37D7B">
        <w:rPr>
          <w:rFonts w:ascii="Times New Roman" w:hAnsi="Times New Roman" w:cs="Times New Roman"/>
          <w:sz w:val="24"/>
          <w:szCs w:val="24"/>
        </w:rPr>
        <w:t xml:space="preserve"> to ‘give themselves up to each other’; to ‘walk in the ways of the Lord’ </w:t>
      </w:r>
      <w:r w:rsidRPr="00A37D7B">
        <w:rPr>
          <w:rFonts w:ascii="Times New Roman" w:hAnsi="Times New Roman" w:cs="Times New Roman"/>
          <w:i/>
          <w:sz w:val="24"/>
          <w:szCs w:val="24"/>
        </w:rPr>
        <w:t>and</w:t>
      </w:r>
      <w:r w:rsidRPr="00A37D7B">
        <w:rPr>
          <w:rFonts w:ascii="Times New Roman" w:hAnsi="Times New Roman" w:cs="Times New Roman"/>
          <w:sz w:val="24"/>
          <w:szCs w:val="24"/>
        </w:rPr>
        <w:t xml:space="preserve"> ‘to walk </w:t>
      </w:r>
      <w:r w:rsidRPr="00A37D7B">
        <w:rPr>
          <w:rFonts w:ascii="Times New Roman" w:hAnsi="Times New Roman" w:cs="Times New Roman"/>
          <w:sz w:val="24"/>
          <w:szCs w:val="24"/>
        </w:rPr>
        <w:lastRenderedPageBreak/>
        <w:t xml:space="preserve">together’; to obey the ‘rules of Christ’ </w:t>
      </w:r>
      <w:r w:rsidRPr="00A37D7B">
        <w:rPr>
          <w:rFonts w:ascii="Times New Roman" w:hAnsi="Times New Roman" w:cs="Times New Roman"/>
          <w:i/>
          <w:sz w:val="24"/>
          <w:szCs w:val="24"/>
        </w:rPr>
        <w:t>and</w:t>
      </w:r>
      <w:r w:rsidRPr="00A37D7B">
        <w:rPr>
          <w:rFonts w:ascii="Times New Roman" w:hAnsi="Times New Roman" w:cs="Times New Roman"/>
          <w:sz w:val="24"/>
          <w:szCs w:val="24"/>
        </w:rPr>
        <w:t xml:space="preserve"> to ‘watch over each other’</w:t>
      </w:r>
      <w:r>
        <w:rPr>
          <w:rFonts w:ascii="Times New Roman" w:hAnsi="Times New Roman" w:cs="Times New Roman"/>
          <w:sz w:val="24"/>
          <w:szCs w:val="24"/>
        </w:rPr>
        <w:t xml:space="preserve"> in a corporate </w:t>
      </w:r>
      <w:r w:rsidRPr="00D132A7">
        <w:rPr>
          <w:rFonts w:ascii="Times New Roman" w:hAnsi="Times New Roman" w:cs="Times New Roman"/>
          <w:i/>
          <w:iCs/>
          <w:sz w:val="24"/>
          <w:szCs w:val="24"/>
        </w:rPr>
        <w:t>episkope</w:t>
      </w:r>
      <w:r>
        <w:rPr>
          <w:rFonts w:ascii="Times New Roman" w:hAnsi="Times New Roman" w:cs="Times New Roman"/>
          <w:i/>
          <w:iCs/>
          <w:sz w:val="24"/>
          <w:szCs w:val="24"/>
        </w:rPr>
        <w:t xml:space="preserve"> </w:t>
      </w:r>
      <w:r>
        <w:rPr>
          <w:rFonts w:ascii="Times New Roman" w:hAnsi="Times New Roman" w:cs="Times New Roman"/>
          <w:sz w:val="24"/>
          <w:szCs w:val="24"/>
        </w:rPr>
        <w:t>(oversight)</w:t>
      </w:r>
      <w:r w:rsidRPr="00A37D7B">
        <w:rPr>
          <w:rFonts w:ascii="Times New Roman" w:hAnsi="Times New Roman" w:cs="Times New Roman"/>
          <w:sz w:val="24"/>
          <w:szCs w:val="24"/>
        </w:rPr>
        <w:t xml:space="preserve">. </w:t>
      </w:r>
      <w:r>
        <w:rPr>
          <w:rFonts w:ascii="Times New Roman" w:hAnsi="Times New Roman" w:cs="Times New Roman"/>
          <w:sz w:val="24"/>
          <w:szCs w:val="24"/>
        </w:rPr>
        <w:t>All this was expressed in</w:t>
      </w:r>
      <w:r w:rsidRPr="00A37D7B">
        <w:rPr>
          <w:rFonts w:ascii="Times New Roman" w:hAnsi="Times New Roman" w:cs="Times New Roman"/>
          <w:sz w:val="24"/>
          <w:szCs w:val="24"/>
        </w:rPr>
        <w:t xml:space="preserve"> the covenant made at Gainsborough in 1606 or 1607 by </w:t>
      </w:r>
      <w:r>
        <w:rPr>
          <w:rFonts w:ascii="Times New Roman" w:hAnsi="Times New Roman" w:cs="Times New Roman"/>
          <w:sz w:val="24"/>
          <w:szCs w:val="24"/>
        </w:rPr>
        <w:t>the</w:t>
      </w:r>
      <w:r w:rsidRPr="00A37D7B">
        <w:rPr>
          <w:rFonts w:ascii="Times New Roman" w:hAnsi="Times New Roman" w:cs="Times New Roman"/>
          <w:sz w:val="24"/>
          <w:szCs w:val="24"/>
        </w:rPr>
        <w:t xml:space="preserve"> congregation of English Separatists who were shortly to travel into religious exile in Amsterdam</w:t>
      </w:r>
      <w:r>
        <w:rPr>
          <w:rFonts w:ascii="Times New Roman" w:hAnsi="Times New Roman" w:cs="Times New Roman"/>
          <w:sz w:val="24"/>
          <w:szCs w:val="24"/>
        </w:rPr>
        <w:t xml:space="preserve"> and there adopt believers’ baptism.</w:t>
      </w:r>
      <w:r w:rsidRPr="00A37D7B">
        <w:rPr>
          <w:rFonts w:ascii="Times New Roman" w:hAnsi="Times New Roman" w:cs="Times New Roman"/>
          <w:sz w:val="24"/>
          <w:szCs w:val="24"/>
        </w:rPr>
        <w:t xml:space="preserve"> As William Bradford recalled the event years later in America, the members</w:t>
      </w:r>
      <w:r>
        <w:rPr>
          <w:rFonts w:ascii="Times New Roman" w:hAnsi="Times New Roman" w:cs="Times New Roman"/>
          <w:sz w:val="24"/>
          <w:szCs w:val="24"/>
        </w:rPr>
        <w:t xml:space="preserve"> ‘</w:t>
      </w:r>
      <w:r w:rsidRPr="00A37D7B">
        <w:rPr>
          <w:rFonts w:ascii="Times New Roman" w:hAnsi="Times New Roman" w:cs="Times New Roman"/>
          <w:sz w:val="24"/>
          <w:szCs w:val="24"/>
        </w:rPr>
        <w:t>joined themselves (by a covenant of the Lord) into a Church estate, in the fellowship of the gospel, to walk in all his ways, made known, or to be made known unto them, according to their best endeavours, whatsoever it should cost them, the Lord assisting them.</w:t>
      </w:r>
      <w:r>
        <w:rPr>
          <w:rFonts w:ascii="Times New Roman" w:hAnsi="Times New Roman" w:cs="Times New Roman"/>
          <w:sz w:val="24"/>
          <w:szCs w:val="24"/>
        </w:rPr>
        <w:t>’</w:t>
      </w:r>
      <w:r w:rsidRPr="00A37D7B">
        <w:rPr>
          <w:rFonts w:ascii="Times New Roman" w:hAnsi="Times New Roman" w:cs="Times New Roman"/>
          <w:sz w:val="24"/>
          <w:szCs w:val="24"/>
          <w:vertAlign w:val="superscript"/>
        </w:rPr>
        <w:footnoteReference w:id="3"/>
      </w:r>
    </w:p>
    <w:p w14:paraId="50F0DD76" w14:textId="608A26A4" w:rsidR="00123BF9" w:rsidRPr="00A37D7B" w:rsidRDefault="00123BF9" w:rsidP="00377360">
      <w:pPr>
        <w:spacing w:after="120" w:line="288" w:lineRule="auto"/>
        <w:ind w:firstLine="720"/>
        <w:rPr>
          <w:rFonts w:ascii="Times New Roman" w:hAnsi="Times New Roman" w:cs="Times New Roman"/>
          <w:sz w:val="24"/>
          <w:szCs w:val="24"/>
        </w:rPr>
      </w:pPr>
      <w:r>
        <w:rPr>
          <w:rFonts w:ascii="Times New Roman" w:hAnsi="Times New Roman" w:cs="Times New Roman"/>
          <w:sz w:val="24"/>
          <w:szCs w:val="24"/>
        </w:rPr>
        <w:t xml:space="preserve">Baptists, led by the thought of </w:t>
      </w:r>
      <w:r w:rsidRPr="00A37D7B">
        <w:rPr>
          <w:rFonts w:ascii="Times New Roman" w:hAnsi="Times New Roman" w:cs="Times New Roman"/>
          <w:sz w:val="24"/>
          <w:szCs w:val="24"/>
        </w:rPr>
        <w:t>John Smyth</w:t>
      </w:r>
      <w:r>
        <w:rPr>
          <w:rFonts w:ascii="Times New Roman" w:hAnsi="Times New Roman" w:cs="Times New Roman"/>
          <w:sz w:val="24"/>
          <w:szCs w:val="24"/>
        </w:rPr>
        <w:t xml:space="preserve">, </w:t>
      </w:r>
      <w:r w:rsidRPr="00A37D7B">
        <w:rPr>
          <w:rFonts w:ascii="Times New Roman" w:hAnsi="Times New Roman" w:cs="Times New Roman"/>
          <w:sz w:val="24"/>
          <w:szCs w:val="24"/>
        </w:rPr>
        <w:t xml:space="preserve">saw that the intersection of the horizontal and the vertical dimensions of covenant must mean that God’s eternal covenant of grace </w:t>
      </w:r>
      <w:r>
        <w:rPr>
          <w:rFonts w:ascii="Times New Roman" w:hAnsi="Times New Roman" w:cs="Times New Roman"/>
          <w:sz w:val="24"/>
          <w:szCs w:val="24"/>
        </w:rPr>
        <w:t xml:space="preserve">for human salvation </w:t>
      </w:r>
      <w:r w:rsidRPr="00A37D7B">
        <w:rPr>
          <w:rFonts w:ascii="Times New Roman" w:hAnsi="Times New Roman" w:cs="Times New Roman"/>
          <w:sz w:val="24"/>
          <w:szCs w:val="24"/>
        </w:rPr>
        <w:t xml:space="preserve">is actually </w:t>
      </w:r>
      <w:r w:rsidRPr="00A37D7B">
        <w:rPr>
          <w:rFonts w:ascii="Times New Roman" w:hAnsi="Times New Roman" w:cs="Times New Roman"/>
          <w:i/>
          <w:sz w:val="24"/>
          <w:szCs w:val="24"/>
        </w:rPr>
        <w:t>identified</w:t>
      </w:r>
      <w:r w:rsidRPr="00A37D7B">
        <w:rPr>
          <w:rFonts w:ascii="Times New Roman" w:hAnsi="Times New Roman" w:cs="Times New Roman"/>
          <w:sz w:val="24"/>
          <w:szCs w:val="24"/>
        </w:rPr>
        <w:t xml:space="preserve"> with the covenant-making of a local congregation</w:t>
      </w:r>
      <w:r>
        <w:rPr>
          <w:rFonts w:ascii="Times New Roman" w:hAnsi="Times New Roman" w:cs="Times New Roman"/>
          <w:sz w:val="24"/>
          <w:szCs w:val="24"/>
        </w:rPr>
        <w:t xml:space="preserve"> in time and place</w:t>
      </w:r>
      <w:r w:rsidRPr="00A37D7B">
        <w:rPr>
          <w:rFonts w:ascii="Times New Roman" w:hAnsi="Times New Roman" w:cs="Times New Roman"/>
          <w:sz w:val="24"/>
          <w:szCs w:val="24"/>
        </w:rPr>
        <w:t>.</w:t>
      </w:r>
      <w:r w:rsidRPr="00A37D7B">
        <w:rPr>
          <w:rFonts w:ascii="Times New Roman" w:hAnsi="Times New Roman" w:cs="Times New Roman"/>
          <w:sz w:val="24"/>
          <w:szCs w:val="24"/>
          <w:vertAlign w:val="superscript"/>
        </w:rPr>
        <w:footnoteReference w:id="4"/>
      </w:r>
      <w:r w:rsidRPr="00A37D7B">
        <w:rPr>
          <w:rFonts w:ascii="Times New Roman" w:hAnsi="Times New Roman" w:cs="Times New Roman"/>
          <w:sz w:val="24"/>
          <w:szCs w:val="24"/>
        </w:rPr>
        <w:t xml:space="preserve"> Thus, when a local church makes covenant its members are entering, or entering more deeply, into the new covenant in which they are redeemed by Christ. </w:t>
      </w:r>
      <w:r>
        <w:rPr>
          <w:rFonts w:ascii="Times New Roman" w:hAnsi="Times New Roman" w:cs="Times New Roman"/>
          <w:sz w:val="24"/>
          <w:szCs w:val="24"/>
        </w:rPr>
        <w:t xml:space="preserve">To take one example, in the </w:t>
      </w:r>
      <w:r w:rsidRPr="00A37D7B">
        <w:rPr>
          <w:rFonts w:ascii="Times New Roman" w:hAnsi="Times New Roman" w:cs="Times New Roman"/>
          <w:sz w:val="24"/>
          <w:szCs w:val="24"/>
        </w:rPr>
        <w:t xml:space="preserve">covenant </w:t>
      </w:r>
      <w:r>
        <w:rPr>
          <w:rFonts w:ascii="Times New Roman" w:hAnsi="Times New Roman" w:cs="Times New Roman"/>
          <w:sz w:val="24"/>
          <w:szCs w:val="24"/>
        </w:rPr>
        <w:t>of the</w:t>
      </w:r>
      <w:r w:rsidRPr="00A37D7B">
        <w:rPr>
          <w:rFonts w:ascii="Times New Roman" w:hAnsi="Times New Roman" w:cs="Times New Roman"/>
          <w:sz w:val="24"/>
          <w:szCs w:val="24"/>
        </w:rPr>
        <w:t xml:space="preserve"> church at Horsley Down (1697), which became the model for many other covenants in Particular Baptist churches, </w:t>
      </w:r>
      <w:r>
        <w:rPr>
          <w:rFonts w:ascii="Times New Roman" w:hAnsi="Times New Roman" w:cs="Times New Roman"/>
          <w:sz w:val="24"/>
          <w:szCs w:val="24"/>
        </w:rPr>
        <w:t xml:space="preserve">the members promise </w:t>
      </w:r>
      <w:r w:rsidRPr="00A37D7B">
        <w:rPr>
          <w:rFonts w:ascii="Times New Roman" w:hAnsi="Times New Roman" w:cs="Times New Roman"/>
          <w:sz w:val="24"/>
          <w:szCs w:val="24"/>
        </w:rPr>
        <w:t>‘to give up ourselves to the Lord, in a Church state … that he may be our God, and we may be his People, through the Everlasting Covenant of his Free grace, in which alone we hope to be accepted by him, through his blessed Son Jesus Christ.’</w:t>
      </w:r>
      <w:r w:rsidRPr="00A37D7B">
        <w:rPr>
          <w:rFonts w:ascii="Times New Roman" w:hAnsi="Times New Roman" w:cs="Times New Roman"/>
          <w:sz w:val="24"/>
          <w:szCs w:val="24"/>
          <w:vertAlign w:val="superscript"/>
        </w:rPr>
        <w:footnoteReference w:id="5"/>
      </w:r>
      <w:r>
        <w:rPr>
          <w:rFonts w:ascii="Times New Roman" w:hAnsi="Times New Roman" w:cs="Times New Roman"/>
          <w:sz w:val="24"/>
          <w:szCs w:val="24"/>
        </w:rPr>
        <w:t xml:space="preserve"> The baptism of a believing disciple is the moment of entering into this covenant which is both eternal and local, and it is an opportunity for all members witnessing it to renew their covenant and effectively re-make the church. This theological vision has meant that, during the Baptist story, in many churches baptism replaced the making of an actual document. In recent years, the understanding that the church at every level of its existence is covenantal— including its relation with the wider church—has nevertheless been revived among UK Baptists, and opportunities to affirm and re-affirm the covenantal nature of the church have been provided.</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This, we might say, using Catholic terminology, has been the Baptist ‘pathway of synodality’. </w:t>
      </w:r>
    </w:p>
    <w:p w14:paraId="436CE45D" w14:textId="77777777" w:rsidR="00123BF9" w:rsidRPr="00B75B95" w:rsidRDefault="00123BF9" w:rsidP="00A00493">
      <w:pPr>
        <w:spacing w:after="120" w:line="288" w:lineRule="auto"/>
        <w:rPr>
          <w:rFonts w:ascii="Times New Roman" w:hAnsi="Times New Roman" w:cs="Times New Roman"/>
          <w:sz w:val="24"/>
          <w:szCs w:val="24"/>
        </w:rPr>
      </w:pPr>
      <w:r w:rsidRPr="00B75B95">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B85472">
        <w:rPr>
          <w:rFonts w:ascii="Times New Roman" w:hAnsi="Times New Roman" w:cs="Times New Roman"/>
          <w:i/>
          <w:iCs/>
          <w:sz w:val="24"/>
          <w:szCs w:val="24"/>
        </w:rPr>
        <w:t>F</w:t>
      </w:r>
      <w:r w:rsidRPr="005236A6">
        <w:rPr>
          <w:rFonts w:ascii="Times New Roman" w:hAnsi="Times New Roman" w:cs="Times New Roman"/>
          <w:i/>
          <w:iCs/>
          <w:sz w:val="24"/>
          <w:szCs w:val="24"/>
        </w:rPr>
        <w:t xml:space="preserve">ellowship </w:t>
      </w:r>
      <w:r w:rsidRPr="00B75B95">
        <w:rPr>
          <w:rFonts w:ascii="Times New Roman" w:hAnsi="Times New Roman" w:cs="Times New Roman"/>
          <w:sz w:val="24"/>
          <w:szCs w:val="24"/>
        </w:rPr>
        <w:t>(</w:t>
      </w:r>
      <w:r w:rsidRPr="00B75B95">
        <w:rPr>
          <w:rFonts w:ascii="Times New Roman" w:hAnsi="Times New Roman" w:cs="Times New Roman"/>
          <w:i/>
          <w:iCs/>
          <w:sz w:val="24"/>
          <w:szCs w:val="24"/>
        </w:rPr>
        <w:t>koinonia</w:t>
      </w:r>
      <w:r w:rsidRPr="00B75B95">
        <w:rPr>
          <w:rFonts w:ascii="Times New Roman" w:hAnsi="Times New Roman" w:cs="Times New Roman"/>
          <w:sz w:val="24"/>
          <w:szCs w:val="24"/>
        </w:rPr>
        <w:t>)</w:t>
      </w:r>
    </w:p>
    <w:p w14:paraId="43819E39" w14:textId="01E7AC6C" w:rsidR="00123BF9" w:rsidRDefault="00123BF9" w:rsidP="00A00493">
      <w:pPr>
        <w:spacing w:after="120" w:line="288" w:lineRule="auto"/>
        <w:rPr>
          <w:rFonts w:ascii="Times New Roman" w:hAnsi="Times New Roman" w:cs="Times New Roman"/>
          <w:sz w:val="24"/>
          <w:szCs w:val="24"/>
        </w:rPr>
      </w:pPr>
      <w:r>
        <w:rPr>
          <w:rFonts w:ascii="Times New Roman" w:hAnsi="Times New Roman" w:cs="Times New Roman"/>
          <w:sz w:val="24"/>
          <w:szCs w:val="24"/>
        </w:rPr>
        <w:t xml:space="preserve">Describing a covenant community as a ‘fellowship’ underlines that this community participates in the fellowship of the triune God (1 Jn 1:3). For Baptists, being a </w:t>
      </w:r>
      <w:r w:rsidRPr="00B75B95">
        <w:rPr>
          <w:rFonts w:ascii="Times New Roman" w:hAnsi="Times New Roman" w:cs="Times New Roman"/>
          <w:sz w:val="24"/>
          <w:szCs w:val="24"/>
        </w:rPr>
        <w:t>‘</w:t>
      </w:r>
      <w:r>
        <w:rPr>
          <w:rFonts w:ascii="Times New Roman" w:hAnsi="Times New Roman" w:cs="Times New Roman"/>
          <w:sz w:val="24"/>
          <w:szCs w:val="24"/>
        </w:rPr>
        <w:t>g</w:t>
      </w:r>
      <w:r w:rsidRPr="00B75B95">
        <w:rPr>
          <w:rFonts w:ascii="Times New Roman" w:hAnsi="Times New Roman" w:cs="Times New Roman"/>
          <w:sz w:val="24"/>
          <w:szCs w:val="24"/>
        </w:rPr>
        <w:t xml:space="preserve">athered </w:t>
      </w:r>
      <w:r>
        <w:rPr>
          <w:rFonts w:ascii="Times New Roman" w:hAnsi="Times New Roman" w:cs="Times New Roman"/>
          <w:sz w:val="24"/>
          <w:szCs w:val="24"/>
        </w:rPr>
        <w:t>church</w:t>
      </w:r>
      <w:r w:rsidRPr="00B75B95">
        <w:rPr>
          <w:rFonts w:ascii="Times New Roman" w:hAnsi="Times New Roman" w:cs="Times New Roman"/>
          <w:sz w:val="24"/>
          <w:szCs w:val="24"/>
        </w:rPr>
        <w:t>’</w:t>
      </w:r>
      <w:r>
        <w:rPr>
          <w:rFonts w:ascii="Times New Roman" w:hAnsi="Times New Roman" w:cs="Times New Roman"/>
          <w:sz w:val="24"/>
          <w:szCs w:val="24"/>
        </w:rPr>
        <w:t xml:space="preserve"> means not just ‘gathering together’, but ‘</w:t>
      </w:r>
      <w:r w:rsidRPr="005E4E70">
        <w:rPr>
          <w:rFonts w:ascii="Times New Roman" w:hAnsi="Times New Roman" w:cs="Times New Roman"/>
          <w:i/>
          <w:iCs/>
          <w:sz w:val="24"/>
          <w:szCs w:val="24"/>
        </w:rPr>
        <w:t>being</w:t>
      </w:r>
      <w:r>
        <w:rPr>
          <w:rFonts w:ascii="Times New Roman" w:hAnsi="Times New Roman" w:cs="Times New Roman"/>
          <w:sz w:val="24"/>
          <w:szCs w:val="24"/>
        </w:rPr>
        <w:t xml:space="preserve"> gathered’ by Christ who is the covenant-maker, </w:t>
      </w:r>
      <w:r w:rsidRPr="00B75B95">
        <w:rPr>
          <w:rFonts w:ascii="Times New Roman" w:hAnsi="Times New Roman" w:cs="Times New Roman"/>
          <w:sz w:val="24"/>
          <w:szCs w:val="24"/>
        </w:rPr>
        <w:t xml:space="preserve">drawing believers into </w:t>
      </w:r>
      <w:r>
        <w:rPr>
          <w:rFonts w:ascii="Times New Roman" w:hAnsi="Times New Roman" w:cs="Times New Roman"/>
          <w:sz w:val="24"/>
          <w:szCs w:val="24"/>
        </w:rPr>
        <w:t xml:space="preserve">the </w:t>
      </w:r>
      <w:r w:rsidRPr="00B75B95">
        <w:rPr>
          <w:rFonts w:ascii="Times New Roman" w:hAnsi="Times New Roman" w:cs="Times New Roman"/>
          <w:sz w:val="24"/>
          <w:szCs w:val="24"/>
        </w:rPr>
        <w:t>covenant-fellowship of God.</w:t>
      </w:r>
      <w:r>
        <w:rPr>
          <w:rFonts w:ascii="Times New Roman" w:hAnsi="Times New Roman" w:cs="Times New Roman"/>
          <w:sz w:val="24"/>
          <w:szCs w:val="24"/>
        </w:rPr>
        <w:t xml:space="preserve"> </w:t>
      </w:r>
      <w:r w:rsidRPr="003076D3">
        <w:rPr>
          <w:rFonts w:ascii="Times New Roman" w:hAnsi="Times New Roman" w:cs="Times New Roman"/>
          <w:sz w:val="24"/>
          <w:szCs w:val="24"/>
        </w:rPr>
        <w:t xml:space="preserve">Though faith </w:t>
      </w:r>
      <w:r>
        <w:rPr>
          <w:rFonts w:ascii="Times New Roman" w:hAnsi="Times New Roman" w:cs="Times New Roman"/>
          <w:sz w:val="24"/>
          <w:szCs w:val="24"/>
        </w:rPr>
        <w:t xml:space="preserve">has an essential voluntary element, </w:t>
      </w:r>
      <w:r w:rsidRPr="003076D3">
        <w:rPr>
          <w:rFonts w:ascii="Times New Roman" w:hAnsi="Times New Roman" w:cs="Times New Roman"/>
          <w:sz w:val="24"/>
          <w:szCs w:val="24"/>
        </w:rPr>
        <w:t>in response to the initiating grace of God, the church is not regarded as a merely voluntary society, since it gathers in obedience to Christ</w:t>
      </w:r>
      <w:r>
        <w:rPr>
          <w:rFonts w:ascii="Times New Roman" w:hAnsi="Times New Roman" w:cs="Times New Roman"/>
          <w:sz w:val="24"/>
          <w:szCs w:val="24"/>
        </w:rPr>
        <w:t xml:space="preserve"> who is present in its midst. In recent dialogue between the Baptist World Alliance and the Catholic Church, an important step was made in recognizing that Baptist language of covenant and Catholic language of ‘communion’ (</w:t>
      </w:r>
      <w:r w:rsidRPr="005E4E70">
        <w:rPr>
          <w:rFonts w:ascii="Times New Roman" w:hAnsi="Times New Roman" w:cs="Times New Roman"/>
          <w:i/>
          <w:iCs/>
          <w:sz w:val="24"/>
          <w:szCs w:val="24"/>
        </w:rPr>
        <w:t>koinonia</w:t>
      </w:r>
      <w:r>
        <w:rPr>
          <w:rFonts w:ascii="Times New Roman" w:hAnsi="Times New Roman" w:cs="Times New Roman"/>
          <w:sz w:val="24"/>
          <w:szCs w:val="24"/>
        </w:rPr>
        <w:t xml:space="preserve">) could be aligned. According to the agreed statement: </w:t>
      </w:r>
    </w:p>
    <w:p w14:paraId="5E9FD3C3" w14:textId="53A3967B" w:rsidR="00123BF9" w:rsidRPr="005E4E70" w:rsidRDefault="00123BF9" w:rsidP="00A00493">
      <w:pPr>
        <w:spacing w:after="120" w:line="288" w:lineRule="auto"/>
        <w:ind w:left="720"/>
        <w:rPr>
          <w:rFonts w:ascii="Times New Roman" w:hAnsi="Times New Roman" w:cs="Times New Roman"/>
          <w:sz w:val="24"/>
          <w:szCs w:val="24"/>
          <w:lang w:val="en-US"/>
        </w:rPr>
      </w:pPr>
      <w:r w:rsidRPr="005E4E70">
        <w:rPr>
          <w:rFonts w:ascii="Times New Roman" w:hAnsi="Times New Roman" w:cs="Times New Roman"/>
          <w:sz w:val="24"/>
          <w:szCs w:val="24"/>
          <w:lang w:val="en-US"/>
        </w:rPr>
        <w:lastRenderedPageBreak/>
        <w:t xml:space="preserve">The </w:t>
      </w:r>
      <w:r w:rsidRPr="005E4E70">
        <w:rPr>
          <w:rFonts w:ascii="Times New Roman" w:hAnsi="Times New Roman" w:cs="Times New Roman"/>
          <w:i/>
          <w:iCs/>
          <w:sz w:val="24"/>
          <w:szCs w:val="24"/>
          <w:lang w:val="en-US"/>
        </w:rPr>
        <w:t>koinonia</w:t>
      </w:r>
      <w:r w:rsidRPr="005E4E70">
        <w:rPr>
          <w:rFonts w:ascii="Times New Roman" w:hAnsi="Times New Roman" w:cs="Times New Roman"/>
          <w:sz w:val="24"/>
          <w:szCs w:val="24"/>
          <w:lang w:val="en-US"/>
        </w:rPr>
        <w:t xml:space="preserve"> of the church may also be understood as a ‘covenant community’ although this language is less familiar to Catholics than to Baptists. ‘Covenant’ expresses at once both the initiative and prior activity of God in making relationship with his people through Christ, and the willing commitment of people to each other and to God</w:t>
      </w:r>
      <w:r>
        <w:rPr>
          <w:rFonts w:ascii="Times New Roman" w:hAnsi="Times New Roman" w:cs="Times New Roman"/>
          <w:sz w:val="24"/>
          <w:szCs w:val="24"/>
          <w:lang w:val="en-US"/>
        </w:rPr>
        <w:t xml:space="preserve"> …</w:t>
      </w:r>
      <w:r w:rsidRPr="005E4E70">
        <w:rPr>
          <w:rFonts w:ascii="Times New Roman" w:hAnsi="Times New Roman" w:cs="Times New Roman"/>
          <w:sz w:val="24"/>
          <w:szCs w:val="24"/>
          <w:lang w:val="en-US"/>
        </w:rPr>
        <w:t xml:space="preserve"> The fellowship or </w:t>
      </w:r>
      <w:r w:rsidRPr="005E4E70">
        <w:rPr>
          <w:rFonts w:ascii="Times New Roman" w:hAnsi="Times New Roman" w:cs="Times New Roman"/>
          <w:i/>
          <w:iCs/>
          <w:sz w:val="24"/>
          <w:szCs w:val="24"/>
          <w:lang w:val="en-US"/>
        </w:rPr>
        <w:t xml:space="preserve">koinonia </w:t>
      </w:r>
      <w:r w:rsidRPr="005E4E70">
        <w:rPr>
          <w:rFonts w:ascii="Times New Roman" w:hAnsi="Times New Roman" w:cs="Times New Roman"/>
          <w:sz w:val="24"/>
          <w:szCs w:val="24"/>
          <w:lang w:val="en-US"/>
        </w:rPr>
        <w:t>of the church</w:t>
      </w:r>
      <w:r>
        <w:rPr>
          <w:rFonts w:ascii="Times New Roman" w:hAnsi="Times New Roman" w:cs="Times New Roman"/>
          <w:sz w:val="24"/>
          <w:szCs w:val="24"/>
          <w:lang w:val="en-US"/>
        </w:rPr>
        <w:t xml:space="preserve"> </w:t>
      </w:r>
      <w:r w:rsidRPr="005E4E70">
        <w:rPr>
          <w:rFonts w:ascii="Times New Roman" w:hAnsi="Times New Roman" w:cs="Times New Roman"/>
          <w:sz w:val="24"/>
          <w:szCs w:val="24"/>
          <w:lang w:val="en-US"/>
        </w:rPr>
        <w:t>itself is [thus] both a gift and calling...</w:t>
      </w:r>
      <w:r w:rsidRPr="005E4E70">
        <w:rPr>
          <w:rFonts w:ascii="Times New Roman" w:hAnsi="Times New Roman" w:cs="Times New Roman"/>
          <w:sz w:val="24"/>
          <w:szCs w:val="24"/>
          <w:vertAlign w:val="superscript"/>
          <w:lang w:val="en-US"/>
        </w:rPr>
        <w:footnoteReference w:id="7"/>
      </w:r>
    </w:p>
    <w:p w14:paraId="348BBEA0" w14:textId="77777777" w:rsidR="00123BF9" w:rsidRPr="00B75B95" w:rsidRDefault="00123BF9" w:rsidP="00A00493">
      <w:pPr>
        <w:spacing w:after="120" w:line="288" w:lineRule="auto"/>
        <w:rPr>
          <w:rFonts w:ascii="Times New Roman" w:hAnsi="Times New Roman" w:cs="Times New Roman"/>
          <w:sz w:val="24"/>
          <w:szCs w:val="24"/>
        </w:rPr>
      </w:pPr>
      <w:r w:rsidRPr="00B75B95">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5E4E70">
        <w:rPr>
          <w:rFonts w:ascii="Times New Roman" w:hAnsi="Times New Roman" w:cs="Times New Roman"/>
          <w:i/>
          <w:iCs/>
          <w:sz w:val="24"/>
          <w:szCs w:val="24"/>
        </w:rPr>
        <w:t>One body in Christ</w:t>
      </w:r>
    </w:p>
    <w:p w14:paraId="701CD158" w14:textId="537351B5" w:rsidR="00123BF9" w:rsidRDefault="00123BF9" w:rsidP="00A00493">
      <w:pPr>
        <w:spacing w:after="120" w:line="288" w:lineRule="auto"/>
        <w:rPr>
          <w:rFonts w:ascii="Times New Roman" w:hAnsi="Times New Roman" w:cs="Times New Roman"/>
          <w:sz w:val="24"/>
          <w:szCs w:val="24"/>
        </w:rPr>
      </w:pPr>
      <w:r>
        <w:rPr>
          <w:rFonts w:ascii="Times New Roman" w:hAnsi="Times New Roman" w:cs="Times New Roman"/>
          <w:sz w:val="24"/>
          <w:szCs w:val="24"/>
        </w:rPr>
        <w:t>Understanding the covenant community as the ‘body’ of Christ—the embodiment of Christ in the contemporary world—has important implications for a ‘synodal’ life-style. With other churches at the time of the Reformation, Baptists asserted that the whole congregation corporately shared in the t</w:t>
      </w:r>
      <w:r w:rsidRPr="00B75B95">
        <w:rPr>
          <w:rFonts w:ascii="Times New Roman" w:hAnsi="Times New Roman" w:cs="Times New Roman"/>
          <w:sz w:val="24"/>
          <w:szCs w:val="24"/>
        </w:rPr>
        <w:t>hree-fold ministry of Christ</w:t>
      </w:r>
      <w:r>
        <w:rPr>
          <w:rFonts w:ascii="Times New Roman" w:hAnsi="Times New Roman" w:cs="Times New Roman"/>
          <w:sz w:val="24"/>
          <w:szCs w:val="24"/>
        </w:rPr>
        <w:t>: prophetic (expressed in preaching), priestly (expressed in the sacraments)</w:t>
      </w:r>
      <w:r w:rsidR="001360CE">
        <w:rPr>
          <w:rFonts w:ascii="Times New Roman" w:hAnsi="Times New Roman" w:cs="Times New Roman"/>
          <w:sz w:val="24"/>
          <w:szCs w:val="24"/>
        </w:rPr>
        <w:t>,</w:t>
      </w:r>
      <w:r>
        <w:rPr>
          <w:rFonts w:ascii="Times New Roman" w:hAnsi="Times New Roman" w:cs="Times New Roman"/>
          <w:sz w:val="24"/>
          <w:szCs w:val="24"/>
        </w:rPr>
        <w:t xml:space="preserve"> and kingly (expressed in a mutual discipline of ‘watching over each other’ and in the freedom to find the purpose of Christ without external ecclesial authority). A</w:t>
      </w:r>
      <w:r w:rsidRPr="00B75B95">
        <w:rPr>
          <w:rFonts w:ascii="Times New Roman" w:hAnsi="Times New Roman" w:cs="Times New Roman"/>
          <w:sz w:val="24"/>
          <w:szCs w:val="24"/>
        </w:rPr>
        <w:t xml:space="preserve">ll </w:t>
      </w:r>
      <w:r>
        <w:rPr>
          <w:rFonts w:ascii="Times New Roman" w:hAnsi="Times New Roman" w:cs="Times New Roman"/>
          <w:sz w:val="24"/>
          <w:szCs w:val="24"/>
        </w:rPr>
        <w:t xml:space="preserve">individual </w:t>
      </w:r>
      <w:r w:rsidRPr="00B75B95">
        <w:rPr>
          <w:rFonts w:ascii="Times New Roman" w:hAnsi="Times New Roman" w:cs="Times New Roman"/>
          <w:sz w:val="24"/>
          <w:szCs w:val="24"/>
        </w:rPr>
        <w:t xml:space="preserve">members </w:t>
      </w:r>
      <w:r>
        <w:rPr>
          <w:rFonts w:ascii="Times New Roman" w:hAnsi="Times New Roman" w:cs="Times New Roman"/>
          <w:sz w:val="24"/>
          <w:szCs w:val="24"/>
        </w:rPr>
        <w:t>had thus been given spiritual gifts for different services, although Christ also called some among them for the particular ‘offices’ of minister (or ‘elder’, or ‘bishop’) and deacons, without which the church was not completely</w:t>
      </w:r>
      <w:r w:rsidR="001360CE">
        <w:rPr>
          <w:rFonts w:ascii="Times New Roman" w:hAnsi="Times New Roman" w:cs="Times New Roman"/>
          <w:sz w:val="24"/>
          <w:szCs w:val="24"/>
        </w:rPr>
        <w:t xml:space="preserve"> </w:t>
      </w:r>
      <w:r>
        <w:rPr>
          <w:rFonts w:ascii="Times New Roman" w:hAnsi="Times New Roman" w:cs="Times New Roman"/>
          <w:sz w:val="24"/>
          <w:szCs w:val="24"/>
        </w:rPr>
        <w:t>formed.</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When the Lord’s Supper was celebrated, Christ was understood to make himself present not only through the elements of bread and wine but through the ‘body’ of the gathered members of the church.</w:t>
      </w:r>
    </w:p>
    <w:p w14:paraId="1C981947" w14:textId="77777777" w:rsidR="00123BF9" w:rsidRDefault="00123BF9" w:rsidP="00D5671F">
      <w:pPr>
        <w:spacing w:after="120" w:line="288" w:lineRule="auto"/>
        <w:ind w:firstLine="720"/>
        <w:rPr>
          <w:rFonts w:ascii="Times New Roman" w:hAnsi="Times New Roman" w:cs="Times New Roman"/>
          <w:sz w:val="24"/>
          <w:szCs w:val="24"/>
        </w:rPr>
      </w:pPr>
      <w:r>
        <w:rPr>
          <w:rFonts w:ascii="Times New Roman" w:hAnsi="Times New Roman" w:cs="Times New Roman"/>
          <w:sz w:val="24"/>
          <w:szCs w:val="24"/>
        </w:rPr>
        <w:t xml:space="preserve">The affirming of ‘one body in Christ’ also </w:t>
      </w:r>
      <w:r w:rsidRPr="00B75B95">
        <w:rPr>
          <w:rFonts w:ascii="Times New Roman" w:hAnsi="Times New Roman" w:cs="Times New Roman"/>
          <w:sz w:val="24"/>
          <w:szCs w:val="24"/>
        </w:rPr>
        <w:t xml:space="preserve">makes clear that </w:t>
      </w:r>
      <w:r>
        <w:rPr>
          <w:rFonts w:ascii="Times New Roman" w:hAnsi="Times New Roman" w:cs="Times New Roman"/>
          <w:sz w:val="24"/>
          <w:szCs w:val="24"/>
        </w:rPr>
        <w:t xml:space="preserve">each </w:t>
      </w:r>
      <w:r w:rsidRPr="00B75B95">
        <w:rPr>
          <w:rFonts w:ascii="Times New Roman" w:hAnsi="Times New Roman" w:cs="Times New Roman"/>
          <w:sz w:val="24"/>
          <w:szCs w:val="24"/>
        </w:rPr>
        <w:t>local church</w:t>
      </w:r>
      <w:r>
        <w:rPr>
          <w:rFonts w:ascii="Times New Roman" w:hAnsi="Times New Roman" w:cs="Times New Roman"/>
          <w:sz w:val="24"/>
          <w:szCs w:val="24"/>
        </w:rPr>
        <w:t>/congregation</w:t>
      </w:r>
      <w:r w:rsidRPr="00B75B95">
        <w:rPr>
          <w:rFonts w:ascii="Times New Roman" w:hAnsi="Times New Roman" w:cs="Times New Roman"/>
          <w:sz w:val="24"/>
          <w:szCs w:val="24"/>
        </w:rPr>
        <w:t xml:space="preserve"> is interdependent with others</w:t>
      </w:r>
      <w:r>
        <w:rPr>
          <w:rFonts w:ascii="Times New Roman" w:hAnsi="Times New Roman" w:cs="Times New Roman"/>
          <w:sz w:val="24"/>
          <w:szCs w:val="24"/>
        </w:rPr>
        <w:t>. In the words of a Baptist confession of 1644, referring to the synodality of ‘walking together’:</w:t>
      </w:r>
    </w:p>
    <w:p w14:paraId="120E7976" w14:textId="77777777" w:rsidR="00123BF9" w:rsidRPr="00F9595F" w:rsidRDefault="00123BF9" w:rsidP="00A00493">
      <w:pPr>
        <w:spacing w:after="120" w:line="288" w:lineRule="auto"/>
        <w:ind w:left="720"/>
        <w:rPr>
          <w:rFonts w:ascii="Times New Roman" w:hAnsi="Times New Roman" w:cs="Times New Roman"/>
          <w:sz w:val="24"/>
          <w:szCs w:val="24"/>
        </w:rPr>
      </w:pPr>
      <w:r w:rsidRPr="00F9595F">
        <w:rPr>
          <w:rFonts w:ascii="Times New Roman" w:hAnsi="Times New Roman" w:cs="Times New Roman"/>
          <w:sz w:val="24"/>
          <w:szCs w:val="24"/>
        </w:rPr>
        <w:t>... although the particular Congregations be distinct and several Bodies, every one a compact and knit City in itself; yet are they all to walk by one and the same Rule, and by all means convenient to have the counsel and help of one another in all needful affairs of the Church, as members of one body in the common faith under Christ their only head.</w:t>
      </w:r>
      <w:r w:rsidRPr="00F9595F">
        <w:rPr>
          <w:rFonts w:ascii="Times New Roman" w:hAnsi="Times New Roman" w:cs="Times New Roman"/>
          <w:sz w:val="24"/>
          <w:szCs w:val="24"/>
          <w:vertAlign w:val="superscript"/>
        </w:rPr>
        <w:footnoteReference w:id="9"/>
      </w:r>
    </w:p>
    <w:p w14:paraId="50564DFA" w14:textId="06DFC3C8" w:rsidR="00123BF9" w:rsidRPr="00F9595F" w:rsidRDefault="00123BF9" w:rsidP="00A00493">
      <w:pPr>
        <w:spacing w:after="120" w:line="288" w:lineRule="auto"/>
        <w:rPr>
          <w:rFonts w:ascii="Times New Roman" w:hAnsi="Times New Roman" w:cs="Times New Roman"/>
          <w:sz w:val="24"/>
          <w:szCs w:val="24"/>
        </w:rPr>
      </w:pPr>
      <w:r w:rsidRPr="00F9595F">
        <w:rPr>
          <w:rFonts w:ascii="Times New Roman" w:hAnsi="Times New Roman" w:cs="Times New Roman"/>
          <w:sz w:val="24"/>
          <w:szCs w:val="24"/>
        </w:rPr>
        <w:t xml:space="preserve">Each congregation </w:t>
      </w:r>
      <w:r>
        <w:rPr>
          <w:rFonts w:ascii="Times New Roman" w:hAnsi="Times New Roman" w:cs="Times New Roman"/>
          <w:sz w:val="24"/>
          <w:szCs w:val="24"/>
        </w:rPr>
        <w:t xml:space="preserve">has the freedom to make </w:t>
      </w:r>
      <w:r w:rsidRPr="00F9595F">
        <w:rPr>
          <w:rFonts w:ascii="Times New Roman" w:hAnsi="Times New Roman" w:cs="Times New Roman"/>
          <w:sz w:val="24"/>
          <w:szCs w:val="24"/>
        </w:rPr>
        <w:t>decisions for its own faith and life,</w:t>
      </w:r>
      <w:r>
        <w:rPr>
          <w:rFonts w:ascii="Times New Roman" w:hAnsi="Times New Roman" w:cs="Times New Roman"/>
          <w:sz w:val="24"/>
          <w:szCs w:val="24"/>
        </w:rPr>
        <w:t xml:space="preserve"> since it exists under the rule of Christ,</w:t>
      </w:r>
      <w:r w:rsidRPr="00F9595F">
        <w:rPr>
          <w:rFonts w:ascii="Times New Roman" w:hAnsi="Times New Roman" w:cs="Times New Roman"/>
          <w:sz w:val="24"/>
          <w:szCs w:val="24"/>
        </w:rPr>
        <w:t xml:space="preserve"> and </w:t>
      </w:r>
      <w:r>
        <w:rPr>
          <w:rFonts w:ascii="Times New Roman" w:hAnsi="Times New Roman" w:cs="Times New Roman"/>
          <w:sz w:val="24"/>
          <w:szCs w:val="24"/>
        </w:rPr>
        <w:t xml:space="preserve">this cannot be infringed upon by any external ecclesial power. Yet this is not an ‘autonomy’ (‘self-rule’) because congregations are covenanted together as </w:t>
      </w:r>
      <w:r w:rsidRPr="00F9595F">
        <w:rPr>
          <w:rFonts w:ascii="Times New Roman" w:hAnsi="Times New Roman" w:cs="Times New Roman"/>
          <w:sz w:val="24"/>
          <w:szCs w:val="24"/>
        </w:rPr>
        <w:t xml:space="preserve">members of ‘one body’, observing ‘one and the same Rule’. The </w:t>
      </w:r>
      <w:r>
        <w:rPr>
          <w:rFonts w:ascii="Times New Roman" w:hAnsi="Times New Roman" w:cs="Times New Roman"/>
          <w:sz w:val="24"/>
          <w:szCs w:val="24"/>
        </w:rPr>
        <w:t>r</w:t>
      </w:r>
      <w:r w:rsidRPr="00F9595F">
        <w:rPr>
          <w:rFonts w:ascii="Times New Roman" w:hAnsi="Times New Roman" w:cs="Times New Roman"/>
          <w:sz w:val="24"/>
          <w:szCs w:val="24"/>
        </w:rPr>
        <w:t xml:space="preserve">ule is </w:t>
      </w:r>
      <w:r>
        <w:rPr>
          <w:rFonts w:ascii="Times New Roman" w:hAnsi="Times New Roman" w:cs="Times New Roman"/>
          <w:sz w:val="24"/>
          <w:szCs w:val="24"/>
        </w:rPr>
        <w:t>the personal rule</w:t>
      </w:r>
      <w:r w:rsidRPr="00F9595F">
        <w:rPr>
          <w:rFonts w:ascii="Times New Roman" w:hAnsi="Times New Roman" w:cs="Times New Roman"/>
          <w:sz w:val="24"/>
          <w:szCs w:val="24"/>
        </w:rPr>
        <w:t xml:space="preserve"> of Christ</w:t>
      </w:r>
      <w:r>
        <w:rPr>
          <w:rFonts w:ascii="Times New Roman" w:hAnsi="Times New Roman" w:cs="Times New Roman"/>
          <w:sz w:val="24"/>
          <w:szCs w:val="24"/>
        </w:rPr>
        <w:t xml:space="preserve"> himself, </w:t>
      </w:r>
      <w:r w:rsidRPr="00F9595F">
        <w:rPr>
          <w:rFonts w:ascii="Times New Roman" w:hAnsi="Times New Roman" w:cs="Times New Roman"/>
          <w:sz w:val="24"/>
          <w:szCs w:val="24"/>
        </w:rPr>
        <w:t xml:space="preserve">discerned on the basis of scripture when congregations assemble together. Since Christ rules in assemblies of churches when they gather, the local </w:t>
      </w:r>
      <w:r>
        <w:rPr>
          <w:rFonts w:ascii="Times New Roman" w:hAnsi="Times New Roman" w:cs="Times New Roman"/>
          <w:sz w:val="24"/>
          <w:szCs w:val="24"/>
        </w:rPr>
        <w:t xml:space="preserve">church meeting </w:t>
      </w:r>
      <w:r w:rsidRPr="00F9595F">
        <w:rPr>
          <w:rFonts w:ascii="Times New Roman" w:hAnsi="Times New Roman" w:cs="Times New Roman"/>
          <w:i/>
          <w:sz w:val="24"/>
          <w:szCs w:val="24"/>
        </w:rPr>
        <w:t>must</w:t>
      </w:r>
      <w:r w:rsidRPr="00F9595F">
        <w:rPr>
          <w:rFonts w:ascii="Times New Roman" w:hAnsi="Times New Roman" w:cs="Times New Roman"/>
          <w:sz w:val="24"/>
          <w:szCs w:val="24"/>
        </w:rPr>
        <w:t xml:space="preserve"> give serious attention to the way that this wider association has discerned the mind of Christ, </w:t>
      </w:r>
      <w:r>
        <w:rPr>
          <w:rFonts w:ascii="Times New Roman" w:hAnsi="Times New Roman" w:cs="Times New Roman"/>
          <w:sz w:val="24"/>
          <w:szCs w:val="24"/>
        </w:rPr>
        <w:t xml:space="preserve">and </w:t>
      </w:r>
      <w:r w:rsidRPr="00F9595F">
        <w:rPr>
          <w:rFonts w:ascii="Times New Roman" w:hAnsi="Times New Roman" w:cs="Times New Roman"/>
          <w:sz w:val="24"/>
          <w:szCs w:val="24"/>
        </w:rPr>
        <w:t>to be ready to trust fellow churches</w:t>
      </w:r>
      <w:r>
        <w:rPr>
          <w:rFonts w:ascii="Times New Roman" w:hAnsi="Times New Roman" w:cs="Times New Roman"/>
          <w:sz w:val="24"/>
          <w:szCs w:val="24"/>
        </w:rPr>
        <w:t xml:space="preserve">. It will think that it needs the fellowship and gifts of </w:t>
      </w:r>
      <w:r>
        <w:rPr>
          <w:rFonts w:ascii="Times New Roman" w:hAnsi="Times New Roman" w:cs="Times New Roman"/>
          <w:sz w:val="24"/>
          <w:szCs w:val="24"/>
        </w:rPr>
        <w:lastRenderedPageBreak/>
        <w:t xml:space="preserve">others (in association or national union) to </w:t>
      </w:r>
      <w:r w:rsidRPr="0083504D">
        <w:rPr>
          <w:rFonts w:ascii="Times New Roman" w:hAnsi="Times New Roman" w:cs="Times New Roman"/>
          <w:i/>
          <w:iCs/>
          <w:sz w:val="24"/>
          <w:szCs w:val="24"/>
        </w:rPr>
        <w:t>find</w:t>
      </w:r>
      <w:r>
        <w:rPr>
          <w:rFonts w:ascii="Times New Roman" w:hAnsi="Times New Roman" w:cs="Times New Roman"/>
          <w:sz w:val="24"/>
          <w:szCs w:val="24"/>
        </w:rPr>
        <w:t xml:space="preserve"> the mind of Christ on many issues, but will also believe that it has the freedom to </w:t>
      </w:r>
      <w:r w:rsidRPr="0083504D">
        <w:rPr>
          <w:rFonts w:ascii="Times New Roman" w:hAnsi="Times New Roman" w:cs="Times New Roman"/>
          <w:i/>
          <w:iCs/>
          <w:sz w:val="24"/>
          <w:szCs w:val="24"/>
        </w:rPr>
        <w:t>recognize</w:t>
      </w:r>
      <w:r>
        <w:rPr>
          <w:rFonts w:ascii="Times New Roman" w:hAnsi="Times New Roman" w:cs="Times New Roman"/>
          <w:sz w:val="24"/>
          <w:szCs w:val="24"/>
        </w:rPr>
        <w:t xml:space="preserve"> whether Christ’s purpose </w:t>
      </w:r>
      <w:r w:rsidRPr="0083504D">
        <w:rPr>
          <w:rFonts w:ascii="Times New Roman" w:hAnsi="Times New Roman" w:cs="Times New Roman"/>
          <w:sz w:val="24"/>
          <w:szCs w:val="24"/>
        </w:rPr>
        <w:t>has indeed been found</w:t>
      </w:r>
      <w:r>
        <w:rPr>
          <w:rFonts w:ascii="Times New Roman" w:hAnsi="Times New Roman" w:cs="Times New Roman"/>
          <w:sz w:val="24"/>
          <w:szCs w:val="24"/>
        </w:rPr>
        <w:t xml:space="preserve"> for its own life. This is a delicate balance, arising from the nature of covenant. </w:t>
      </w:r>
      <w:r w:rsidRPr="00F9595F">
        <w:rPr>
          <w:rFonts w:ascii="Times New Roman" w:hAnsi="Times New Roman" w:cs="Times New Roman"/>
          <w:sz w:val="24"/>
          <w:szCs w:val="24"/>
        </w:rPr>
        <w:t xml:space="preserve">Like </w:t>
      </w:r>
      <w:r>
        <w:rPr>
          <w:rFonts w:ascii="Times New Roman" w:hAnsi="Times New Roman" w:cs="Times New Roman"/>
          <w:sz w:val="24"/>
          <w:szCs w:val="24"/>
        </w:rPr>
        <w:t xml:space="preserve">the sharing of </w:t>
      </w:r>
      <w:r w:rsidRPr="00F9595F">
        <w:rPr>
          <w:rFonts w:ascii="Times New Roman" w:hAnsi="Times New Roman" w:cs="Times New Roman"/>
          <w:sz w:val="24"/>
          <w:szCs w:val="24"/>
        </w:rPr>
        <w:t xml:space="preserve">authority </w:t>
      </w:r>
      <w:r>
        <w:rPr>
          <w:rFonts w:ascii="Times New Roman" w:hAnsi="Times New Roman" w:cs="Times New Roman"/>
          <w:sz w:val="24"/>
          <w:szCs w:val="24"/>
        </w:rPr>
        <w:t xml:space="preserve">between pastor and people </w:t>
      </w:r>
      <w:r w:rsidRPr="00F9595F">
        <w:rPr>
          <w:rFonts w:ascii="Times New Roman" w:hAnsi="Times New Roman" w:cs="Times New Roman"/>
          <w:sz w:val="24"/>
          <w:szCs w:val="24"/>
        </w:rPr>
        <w:t>within the single local congregation, this tension can only be lived within by mutual trust</w:t>
      </w:r>
      <w:r>
        <w:rPr>
          <w:rFonts w:ascii="Times New Roman" w:hAnsi="Times New Roman" w:cs="Times New Roman"/>
          <w:sz w:val="24"/>
          <w:szCs w:val="24"/>
        </w:rPr>
        <w:t xml:space="preserve">, not on the basis of law. The wider church (ultimately the ‘church universal’) is not a mere collection of local congregations, since it is the one body of Christ. Baptists have much sympathy with some recent Catholic ecclesiology which envisages a </w:t>
      </w:r>
      <w:r w:rsidRPr="007A57A3">
        <w:rPr>
          <w:rFonts w:ascii="Times New Roman" w:hAnsi="Times New Roman" w:cs="Times New Roman"/>
          <w:i/>
          <w:iCs/>
          <w:sz w:val="24"/>
          <w:szCs w:val="24"/>
        </w:rPr>
        <w:t>perichoresis</w:t>
      </w:r>
      <w:r>
        <w:rPr>
          <w:rFonts w:ascii="Times New Roman" w:hAnsi="Times New Roman" w:cs="Times New Roman"/>
          <w:sz w:val="24"/>
          <w:szCs w:val="24"/>
        </w:rPr>
        <w:t xml:space="preserve"> or mutual interweaving of the local and the universal church.</w:t>
      </w:r>
      <w:r w:rsidRPr="007A57A3">
        <w:rPr>
          <w:rFonts w:ascii="Times New Roman" w:hAnsi="Times New Roman" w:cs="Times New Roman"/>
          <w:sz w:val="24"/>
          <w:szCs w:val="24"/>
          <w:vertAlign w:val="superscript"/>
        </w:rPr>
        <w:footnoteReference w:id="10"/>
      </w:r>
    </w:p>
    <w:p w14:paraId="19FA4CCF" w14:textId="77777777" w:rsidR="00123BF9" w:rsidRPr="00B75B95" w:rsidRDefault="00123BF9" w:rsidP="00A00493">
      <w:pPr>
        <w:spacing w:after="120" w:line="288" w:lineRule="auto"/>
        <w:rPr>
          <w:rFonts w:ascii="Times New Roman" w:hAnsi="Times New Roman" w:cs="Times New Roman"/>
          <w:b/>
          <w:bCs/>
          <w:sz w:val="24"/>
          <w:szCs w:val="24"/>
        </w:rPr>
      </w:pPr>
      <w:r w:rsidRPr="00B75B95">
        <w:rPr>
          <w:rFonts w:ascii="Times New Roman" w:hAnsi="Times New Roman" w:cs="Times New Roman"/>
          <w:b/>
          <w:bCs/>
          <w:sz w:val="24"/>
          <w:szCs w:val="24"/>
        </w:rPr>
        <w:t>3. Synods, Structures, and Style</w:t>
      </w:r>
    </w:p>
    <w:p w14:paraId="326164A3" w14:textId="56126839" w:rsidR="00123BF9" w:rsidRPr="00B75B95" w:rsidRDefault="00123BF9" w:rsidP="00A00493">
      <w:pPr>
        <w:spacing w:after="120" w:line="288" w:lineRule="auto"/>
        <w:rPr>
          <w:rFonts w:ascii="Times New Roman" w:hAnsi="Times New Roman" w:cs="Times New Roman"/>
          <w:sz w:val="24"/>
          <w:szCs w:val="24"/>
        </w:rPr>
      </w:pPr>
      <w:r>
        <w:rPr>
          <w:rFonts w:ascii="Times New Roman" w:hAnsi="Times New Roman" w:cs="Times New Roman"/>
          <w:sz w:val="24"/>
          <w:szCs w:val="24"/>
        </w:rPr>
        <w:t xml:space="preserve">The Catholic briefing paper </w:t>
      </w:r>
      <w:r w:rsidRPr="00B75B95">
        <w:rPr>
          <w:rFonts w:ascii="Times New Roman" w:hAnsi="Times New Roman" w:cs="Times New Roman"/>
          <w:sz w:val="24"/>
          <w:szCs w:val="24"/>
        </w:rPr>
        <w:t>handles ‘synod</w:t>
      </w:r>
      <w:r>
        <w:rPr>
          <w:rFonts w:ascii="Times New Roman" w:hAnsi="Times New Roman" w:cs="Times New Roman"/>
          <w:sz w:val="24"/>
          <w:szCs w:val="24"/>
        </w:rPr>
        <w:t>a</w:t>
      </w:r>
      <w:r w:rsidRPr="00B75B95">
        <w:rPr>
          <w:rFonts w:ascii="Times New Roman" w:hAnsi="Times New Roman" w:cs="Times New Roman"/>
          <w:sz w:val="24"/>
          <w:szCs w:val="24"/>
        </w:rPr>
        <w:t>l</w:t>
      </w:r>
      <w:r>
        <w:rPr>
          <w:rFonts w:ascii="Times New Roman" w:hAnsi="Times New Roman" w:cs="Times New Roman"/>
          <w:sz w:val="24"/>
          <w:szCs w:val="24"/>
        </w:rPr>
        <w:t>i</w:t>
      </w:r>
      <w:r w:rsidRPr="00B75B95">
        <w:rPr>
          <w:rFonts w:ascii="Times New Roman" w:hAnsi="Times New Roman" w:cs="Times New Roman"/>
          <w:sz w:val="24"/>
          <w:szCs w:val="24"/>
        </w:rPr>
        <w:t xml:space="preserve">ty’ under three headings: </w:t>
      </w:r>
      <w:r>
        <w:rPr>
          <w:rFonts w:ascii="Times New Roman" w:hAnsi="Times New Roman" w:cs="Times New Roman"/>
          <w:sz w:val="24"/>
          <w:szCs w:val="24"/>
        </w:rPr>
        <w:t>‘s</w:t>
      </w:r>
      <w:r w:rsidRPr="00B75B95">
        <w:rPr>
          <w:rFonts w:ascii="Times New Roman" w:hAnsi="Times New Roman" w:cs="Times New Roman"/>
          <w:sz w:val="24"/>
          <w:szCs w:val="24"/>
        </w:rPr>
        <w:t>ynods</w:t>
      </w:r>
      <w:r>
        <w:rPr>
          <w:rFonts w:ascii="Times New Roman" w:hAnsi="Times New Roman" w:cs="Times New Roman"/>
          <w:sz w:val="24"/>
          <w:szCs w:val="24"/>
        </w:rPr>
        <w:t>’</w:t>
      </w:r>
      <w:r w:rsidRPr="00B75B95">
        <w:rPr>
          <w:rFonts w:ascii="Times New Roman" w:hAnsi="Times New Roman" w:cs="Times New Roman"/>
          <w:sz w:val="24"/>
          <w:szCs w:val="24"/>
        </w:rPr>
        <w:t xml:space="preserve">, </w:t>
      </w:r>
      <w:r>
        <w:rPr>
          <w:rFonts w:ascii="Times New Roman" w:hAnsi="Times New Roman" w:cs="Times New Roman"/>
          <w:sz w:val="24"/>
          <w:szCs w:val="24"/>
        </w:rPr>
        <w:t>‘</w:t>
      </w:r>
      <w:r w:rsidRPr="00B75B95">
        <w:rPr>
          <w:rFonts w:ascii="Times New Roman" w:hAnsi="Times New Roman" w:cs="Times New Roman"/>
          <w:sz w:val="24"/>
          <w:szCs w:val="24"/>
        </w:rPr>
        <w:t>structures</w:t>
      </w:r>
      <w:r>
        <w:rPr>
          <w:rFonts w:ascii="Times New Roman" w:hAnsi="Times New Roman" w:cs="Times New Roman"/>
          <w:sz w:val="24"/>
          <w:szCs w:val="24"/>
        </w:rPr>
        <w:t>’</w:t>
      </w:r>
      <w:r w:rsidR="001360CE">
        <w:rPr>
          <w:rFonts w:ascii="Times New Roman" w:hAnsi="Times New Roman" w:cs="Times New Roman"/>
          <w:sz w:val="24"/>
          <w:szCs w:val="24"/>
        </w:rPr>
        <w:t>,</w:t>
      </w:r>
      <w:r w:rsidRPr="00B75B95">
        <w:rPr>
          <w:rFonts w:ascii="Times New Roman" w:hAnsi="Times New Roman" w:cs="Times New Roman"/>
          <w:sz w:val="24"/>
          <w:szCs w:val="24"/>
        </w:rPr>
        <w:t xml:space="preserve"> and </w:t>
      </w:r>
      <w:r>
        <w:rPr>
          <w:rFonts w:ascii="Times New Roman" w:hAnsi="Times New Roman" w:cs="Times New Roman"/>
          <w:sz w:val="24"/>
          <w:szCs w:val="24"/>
        </w:rPr>
        <w:t>‘</w:t>
      </w:r>
      <w:r w:rsidRPr="00B75B95">
        <w:rPr>
          <w:rFonts w:ascii="Times New Roman" w:hAnsi="Times New Roman" w:cs="Times New Roman"/>
          <w:sz w:val="24"/>
          <w:szCs w:val="24"/>
        </w:rPr>
        <w:t>style</w:t>
      </w:r>
      <w:r>
        <w:rPr>
          <w:rFonts w:ascii="Times New Roman" w:hAnsi="Times New Roman" w:cs="Times New Roman"/>
          <w:sz w:val="24"/>
          <w:szCs w:val="24"/>
        </w:rPr>
        <w:t xml:space="preserve">’. The paper admits that these categories are interwoven, </w:t>
      </w:r>
      <w:r w:rsidRPr="00B75B95">
        <w:rPr>
          <w:rFonts w:ascii="Times New Roman" w:hAnsi="Times New Roman" w:cs="Times New Roman"/>
          <w:sz w:val="24"/>
          <w:szCs w:val="24"/>
        </w:rPr>
        <w:t xml:space="preserve">but </w:t>
      </w:r>
      <w:r>
        <w:rPr>
          <w:rFonts w:ascii="Times New Roman" w:hAnsi="Times New Roman" w:cs="Times New Roman"/>
          <w:sz w:val="24"/>
          <w:szCs w:val="24"/>
        </w:rPr>
        <w:t xml:space="preserve">they are even more entangled from the perspective of covenant, which is both a style of life and expressed in meeting together. </w:t>
      </w:r>
      <w:r w:rsidRPr="00B75B95">
        <w:rPr>
          <w:rFonts w:ascii="Times New Roman" w:hAnsi="Times New Roman" w:cs="Times New Roman"/>
          <w:sz w:val="24"/>
          <w:szCs w:val="24"/>
        </w:rPr>
        <w:t xml:space="preserve">Nevertheless, I will follow this three-fold division, </w:t>
      </w:r>
      <w:r>
        <w:rPr>
          <w:rFonts w:ascii="Times New Roman" w:hAnsi="Times New Roman" w:cs="Times New Roman"/>
          <w:sz w:val="24"/>
          <w:szCs w:val="24"/>
        </w:rPr>
        <w:t>though</w:t>
      </w:r>
      <w:r w:rsidRPr="00B75B95">
        <w:rPr>
          <w:rFonts w:ascii="Times New Roman" w:hAnsi="Times New Roman" w:cs="Times New Roman"/>
          <w:sz w:val="24"/>
          <w:szCs w:val="24"/>
        </w:rPr>
        <w:t xml:space="preserve"> in a different order.</w:t>
      </w:r>
    </w:p>
    <w:p w14:paraId="5D5E86F9" w14:textId="696D4284" w:rsidR="00123BF9" w:rsidRPr="00B75B95" w:rsidRDefault="00123BF9" w:rsidP="00A00493">
      <w:pPr>
        <w:spacing w:after="120" w:line="288" w:lineRule="auto"/>
        <w:rPr>
          <w:rFonts w:ascii="Times New Roman" w:hAnsi="Times New Roman" w:cs="Times New Roman"/>
          <w:sz w:val="24"/>
          <w:szCs w:val="24"/>
        </w:rPr>
      </w:pPr>
      <w:r>
        <w:rPr>
          <w:rFonts w:ascii="Times New Roman" w:hAnsi="Times New Roman" w:cs="Times New Roman"/>
          <w:sz w:val="24"/>
          <w:szCs w:val="24"/>
        </w:rPr>
        <w:t>3.</w:t>
      </w:r>
      <w:r w:rsidRPr="00B75B95">
        <w:rPr>
          <w:rFonts w:ascii="Times New Roman" w:hAnsi="Times New Roman" w:cs="Times New Roman"/>
          <w:sz w:val="24"/>
          <w:szCs w:val="24"/>
        </w:rPr>
        <w:t xml:space="preserve">1. </w:t>
      </w:r>
      <w:r>
        <w:rPr>
          <w:rFonts w:ascii="Times New Roman" w:hAnsi="Times New Roman" w:cs="Times New Roman"/>
          <w:i/>
          <w:iCs/>
          <w:sz w:val="24"/>
          <w:szCs w:val="24"/>
        </w:rPr>
        <w:t>I</w:t>
      </w:r>
      <w:r w:rsidRPr="00B75B95">
        <w:rPr>
          <w:rFonts w:ascii="Times New Roman" w:hAnsi="Times New Roman" w:cs="Times New Roman"/>
          <w:i/>
          <w:iCs/>
          <w:sz w:val="24"/>
          <w:szCs w:val="24"/>
        </w:rPr>
        <w:t>nstitutions and processes for regular communal discernments and listening (“structures”)</w:t>
      </w:r>
    </w:p>
    <w:p w14:paraId="12CCF3FC" w14:textId="4A5E07CC" w:rsidR="00123BF9" w:rsidRDefault="00123BF9" w:rsidP="00A3643C">
      <w:pPr>
        <w:spacing w:after="120" w:line="288" w:lineRule="auto"/>
        <w:rPr>
          <w:rFonts w:ascii="Times New Roman" w:hAnsi="Times New Roman" w:cs="Times New Roman"/>
          <w:sz w:val="24"/>
          <w:szCs w:val="24"/>
        </w:rPr>
      </w:pPr>
      <w:r>
        <w:rPr>
          <w:rFonts w:ascii="Times New Roman" w:hAnsi="Times New Roman" w:cs="Times New Roman"/>
          <w:sz w:val="24"/>
          <w:szCs w:val="24"/>
        </w:rPr>
        <w:t>At the level of a local congregation, the ‘Church (members’) Meeting’ (CM), which meets regularly—either midweek or after Sunday worship—has freedom to discern the purpose (the ‘mind’) of Christ for every area of its life and its mission. This is in accord with the principles of covenant, fellowship</w:t>
      </w:r>
      <w:r w:rsidR="001360CE">
        <w:rPr>
          <w:rFonts w:ascii="Times New Roman" w:hAnsi="Times New Roman" w:cs="Times New Roman"/>
          <w:sz w:val="24"/>
          <w:szCs w:val="24"/>
        </w:rPr>
        <w:t>,</w:t>
      </w:r>
      <w:r>
        <w:rPr>
          <w:rFonts w:ascii="Times New Roman" w:hAnsi="Times New Roman" w:cs="Times New Roman"/>
          <w:sz w:val="24"/>
          <w:szCs w:val="24"/>
        </w:rPr>
        <w:t xml:space="preserve"> and body discussed above. As the instrument of covenant life</w:t>
      </w:r>
      <w:r w:rsidR="001360CE">
        <w:rPr>
          <w:rFonts w:ascii="Times New Roman" w:hAnsi="Times New Roman" w:cs="Times New Roman"/>
          <w:sz w:val="24"/>
          <w:szCs w:val="24"/>
        </w:rPr>
        <w:t>,</w:t>
      </w:r>
      <w:r>
        <w:rPr>
          <w:rFonts w:ascii="Times New Roman" w:hAnsi="Times New Roman" w:cs="Times New Roman"/>
          <w:sz w:val="24"/>
          <w:szCs w:val="24"/>
        </w:rPr>
        <w:t xml:space="preserve"> it also admits new members and has the power to dismiss members. It calls a woman or man to be its minister of word and sacrament (or perhaps a ministerial team) and is guided by the church ‘officers’, who are the minister(s) and a group of lay ‘deacons’, making up the ‘diaconate’. In turn the diaconate implements the decisions made by the CM. Prayer and bible study should permeate the atmosphere of the CM, since the aim is essentially to discern the mind of Christ who stands in the midst of the church, not to find a majority. Each member has a voice and a vote in the CM, and every attempt should be made to listen with sensitivity and respect to varying opinions and different life-experiences, with nobody feeling excluded.  The meeting will be open to hear prophetic and unexpected voices, as well as being willing to listen carefully to those it has called to teach and oversee the community. </w:t>
      </w:r>
      <w:r w:rsidRPr="004D74BA">
        <w:rPr>
          <w:rFonts w:ascii="Times New Roman" w:hAnsi="Times New Roman" w:cs="Times New Roman"/>
          <w:sz w:val="24"/>
          <w:szCs w:val="24"/>
        </w:rPr>
        <w:t xml:space="preserve">If possible, discernment is made through coming to </w:t>
      </w:r>
      <w:r>
        <w:rPr>
          <w:rFonts w:ascii="Times New Roman" w:hAnsi="Times New Roman" w:cs="Times New Roman"/>
          <w:sz w:val="24"/>
          <w:szCs w:val="24"/>
        </w:rPr>
        <w:t xml:space="preserve">a </w:t>
      </w:r>
      <w:r w:rsidRPr="004D74BA">
        <w:rPr>
          <w:rFonts w:ascii="Times New Roman" w:hAnsi="Times New Roman" w:cs="Times New Roman"/>
          <w:sz w:val="24"/>
          <w:szCs w:val="24"/>
        </w:rPr>
        <w:t>consensus, but on some issues a vote will need to be taken, and on some matters (such as the calling of a minister) the CM will require more than a bare majority.</w:t>
      </w:r>
    </w:p>
    <w:p w14:paraId="0150C62C" w14:textId="145DF501" w:rsidR="00123BF9" w:rsidRDefault="00123BF9" w:rsidP="00A3643C">
      <w:pPr>
        <w:spacing w:after="120" w:line="288" w:lineRule="auto"/>
        <w:ind w:firstLine="720"/>
        <w:rPr>
          <w:rFonts w:ascii="Times New Roman" w:hAnsi="Times New Roman" w:cs="Times New Roman"/>
          <w:sz w:val="24"/>
          <w:szCs w:val="24"/>
        </w:rPr>
      </w:pPr>
      <w:r>
        <w:rPr>
          <w:rFonts w:ascii="Times New Roman" w:hAnsi="Times New Roman" w:cs="Times New Roman"/>
          <w:sz w:val="24"/>
          <w:szCs w:val="24"/>
        </w:rPr>
        <w:t xml:space="preserve">This traditional Baptist structure of members and diaconate has now had necessarily to come to terms with the demands of compliance with charity law, and has been overlaid by the duality of members and ‘trustees’. The two structures do not exactly fit, as trustees are intended to ‘govern’ and ‘control’ the charity. However, charity compliance can be made to work if there is a </w:t>
      </w:r>
      <w:r w:rsidRPr="00C81F29">
        <w:rPr>
          <w:rFonts w:ascii="Times New Roman" w:hAnsi="Times New Roman" w:cs="Times New Roman"/>
          <w:i/>
          <w:iCs/>
          <w:sz w:val="24"/>
          <w:szCs w:val="24"/>
        </w:rPr>
        <w:t>will</w:t>
      </w:r>
      <w:r>
        <w:rPr>
          <w:rFonts w:ascii="Times New Roman" w:hAnsi="Times New Roman" w:cs="Times New Roman"/>
          <w:sz w:val="24"/>
          <w:szCs w:val="24"/>
        </w:rPr>
        <w:t xml:space="preserve"> to live in the ethos of covenant. To assist, a governance document for </w:t>
      </w:r>
      <w:r>
        <w:rPr>
          <w:rFonts w:ascii="Times New Roman" w:hAnsi="Times New Roman" w:cs="Times New Roman"/>
          <w:sz w:val="24"/>
          <w:szCs w:val="24"/>
        </w:rPr>
        <w:lastRenderedPageBreak/>
        <w:t>Unincorporated Charity Associations (UCAs) has been agreed between the Charity Commissioners and BUGB</w:t>
      </w:r>
      <w:r w:rsidR="001360CE">
        <w:rPr>
          <w:rFonts w:ascii="Times New Roman" w:hAnsi="Times New Roman" w:cs="Times New Roman"/>
          <w:sz w:val="24"/>
          <w:szCs w:val="24"/>
        </w:rPr>
        <w:t>,</w:t>
      </w:r>
      <w:r>
        <w:rPr>
          <w:rFonts w:ascii="Times New Roman" w:hAnsi="Times New Roman" w:cs="Times New Roman"/>
          <w:sz w:val="24"/>
          <w:szCs w:val="24"/>
        </w:rPr>
        <w:t xml:space="preserve"> where </w:t>
      </w:r>
      <w:r w:rsidRPr="00C81F29">
        <w:rPr>
          <w:rFonts w:ascii="Times New Roman" w:hAnsi="Times New Roman" w:cs="Times New Roman"/>
          <w:sz w:val="24"/>
          <w:szCs w:val="24"/>
          <w:lang w:val="en-US"/>
        </w:rPr>
        <w:t>trustees are subject to ‘any specific or general directions of the Church Members’ Meeting’</w:t>
      </w:r>
      <w:r>
        <w:rPr>
          <w:rFonts w:ascii="Times New Roman" w:hAnsi="Times New Roman" w:cs="Times New Roman"/>
          <w:sz w:val="24"/>
          <w:szCs w:val="24"/>
          <w:lang w:val="en-US"/>
        </w:rPr>
        <w:t>, and the ‘precedent’ document for a Charitable Incorporated Organization (CIO) requires the trustees to ‘note’ and ‘respond to’ the decisions of the church meeting.</w:t>
      </w:r>
      <w:r>
        <w:rPr>
          <w:rStyle w:val="FootnoteReference"/>
          <w:rFonts w:ascii="Times New Roman" w:hAnsi="Times New Roman" w:cs="Times New Roman"/>
          <w:sz w:val="24"/>
          <w:szCs w:val="24"/>
          <w:lang w:val="en-US"/>
        </w:rPr>
        <w:footnoteReference w:id="11"/>
      </w:r>
      <w:r>
        <w:rPr>
          <w:rFonts w:ascii="Times New Roman" w:hAnsi="Times New Roman" w:cs="Times New Roman"/>
          <w:sz w:val="24"/>
          <w:szCs w:val="24"/>
          <w:lang w:val="en-US"/>
        </w:rPr>
        <w:t xml:space="preserve"> In this situation, </w:t>
      </w:r>
      <w:r w:rsidRPr="00C81F29">
        <w:rPr>
          <w:rFonts w:ascii="Times New Roman" w:hAnsi="Times New Roman" w:cs="Times New Roman"/>
          <w:sz w:val="24"/>
          <w:szCs w:val="24"/>
        </w:rPr>
        <w:t>living by the vision of covenant becomes even more important</w:t>
      </w:r>
      <w:r>
        <w:rPr>
          <w:rFonts w:ascii="Times New Roman" w:hAnsi="Times New Roman" w:cs="Times New Roman"/>
          <w:sz w:val="24"/>
          <w:szCs w:val="24"/>
        </w:rPr>
        <w:t xml:space="preserve">. </w:t>
      </w:r>
    </w:p>
    <w:p w14:paraId="12CF3C89" w14:textId="1B300FA5" w:rsidR="00123BF9" w:rsidRDefault="00123BF9" w:rsidP="00A3643C">
      <w:pPr>
        <w:spacing w:after="120" w:line="288" w:lineRule="auto"/>
        <w:ind w:firstLine="720"/>
        <w:rPr>
          <w:rFonts w:ascii="Times New Roman" w:hAnsi="Times New Roman" w:cs="Times New Roman"/>
          <w:sz w:val="24"/>
          <w:szCs w:val="24"/>
        </w:rPr>
      </w:pPr>
      <w:r>
        <w:rPr>
          <w:rFonts w:ascii="Times New Roman" w:hAnsi="Times New Roman" w:cs="Times New Roman"/>
          <w:sz w:val="24"/>
          <w:szCs w:val="24"/>
        </w:rPr>
        <w:t xml:space="preserve">The church meeting lies at the heart of the process of synodality among Baptists, and the covenantal relation between CM and diaconate is reflected (approximately at least) at every level of church life. There are 13 ‘regional associations’ in BUGB, and each has something corresponding to a CM and diaconate. There is an assembly (sometimes called an AGM) of representatives from member churches, which is a kind of ‘church meeting of church meetings’; as part of its consultation process it appoints </w:t>
      </w:r>
      <w:r w:rsidRPr="00616284">
        <w:rPr>
          <w:rFonts w:ascii="Times New Roman" w:hAnsi="Times New Roman" w:cs="Times New Roman"/>
          <w:sz w:val="24"/>
          <w:szCs w:val="24"/>
        </w:rPr>
        <w:t xml:space="preserve">several </w:t>
      </w:r>
      <w:r>
        <w:rPr>
          <w:rFonts w:ascii="Times New Roman" w:hAnsi="Times New Roman" w:cs="Times New Roman"/>
          <w:sz w:val="24"/>
          <w:szCs w:val="24"/>
        </w:rPr>
        <w:t>‘</w:t>
      </w:r>
      <w:r w:rsidRPr="00616284">
        <w:rPr>
          <w:rFonts w:ascii="Times New Roman" w:hAnsi="Times New Roman" w:cs="Times New Roman"/>
          <w:sz w:val="24"/>
          <w:szCs w:val="24"/>
        </w:rPr>
        <w:t>regional ministers</w:t>
      </w:r>
      <w:r>
        <w:rPr>
          <w:rFonts w:ascii="Times New Roman" w:hAnsi="Times New Roman" w:cs="Times New Roman"/>
          <w:sz w:val="24"/>
          <w:szCs w:val="24"/>
        </w:rPr>
        <w:t xml:space="preserve">’ and elects an ‘executive committee’ or ‘steering group’ (the trustees), which oversees a wide range of services and support offered to its member churches. </w:t>
      </w:r>
    </w:p>
    <w:p w14:paraId="3352103D" w14:textId="29FD24D3" w:rsidR="00123BF9" w:rsidRDefault="00123BF9" w:rsidP="00A00493">
      <w:pPr>
        <w:spacing w:after="120" w:line="288" w:lineRule="auto"/>
        <w:rPr>
          <w:rFonts w:ascii="Times New Roman" w:hAnsi="Times New Roman" w:cs="Times New Roman"/>
          <w:sz w:val="24"/>
          <w:szCs w:val="24"/>
        </w:rPr>
      </w:pPr>
      <w:r>
        <w:rPr>
          <w:rFonts w:ascii="Times New Roman" w:hAnsi="Times New Roman" w:cs="Times New Roman"/>
          <w:sz w:val="24"/>
          <w:szCs w:val="24"/>
        </w:rPr>
        <w:tab/>
        <w:t>At the national level of BUGB the church meeting is reflected in the Council, which is mainly constituted by representatives of associations, and whose aim is to find the mind of Christ for the life and mission of the churches, associations</w:t>
      </w:r>
      <w:r w:rsidR="001360CE">
        <w:rPr>
          <w:rFonts w:ascii="Times New Roman" w:hAnsi="Times New Roman" w:cs="Times New Roman"/>
          <w:sz w:val="24"/>
          <w:szCs w:val="24"/>
        </w:rPr>
        <w:t>,</w:t>
      </w:r>
      <w:r>
        <w:rPr>
          <w:rFonts w:ascii="Times New Roman" w:hAnsi="Times New Roman" w:cs="Times New Roman"/>
          <w:sz w:val="24"/>
          <w:szCs w:val="24"/>
        </w:rPr>
        <w:t xml:space="preserve"> and colleges it represents. It has, in effect, two diaconates in a ‘dual operating’ structure, which guide the Council and implement its strategic vision in practical terms. On the one hand</w:t>
      </w:r>
      <w:r w:rsidR="001360CE">
        <w:rPr>
          <w:rFonts w:ascii="Times New Roman" w:hAnsi="Times New Roman" w:cs="Times New Roman"/>
          <w:sz w:val="24"/>
          <w:szCs w:val="24"/>
        </w:rPr>
        <w:t>,</w:t>
      </w:r>
      <w:r>
        <w:rPr>
          <w:rFonts w:ascii="Times New Roman" w:hAnsi="Times New Roman" w:cs="Times New Roman"/>
          <w:sz w:val="24"/>
          <w:szCs w:val="24"/>
        </w:rPr>
        <w:t xml:space="preserve"> the Board of Trustees of BUGB (which is a CIO) operates in the world of charity compliance and exercises a general monitoring function while administering a range of committees, organizations</w:t>
      </w:r>
      <w:r w:rsidR="001360CE">
        <w:rPr>
          <w:rFonts w:ascii="Times New Roman" w:hAnsi="Times New Roman" w:cs="Times New Roman"/>
          <w:sz w:val="24"/>
          <w:szCs w:val="24"/>
        </w:rPr>
        <w:t>,</w:t>
      </w:r>
      <w:r>
        <w:rPr>
          <w:rFonts w:ascii="Times New Roman" w:hAnsi="Times New Roman" w:cs="Times New Roman"/>
          <w:sz w:val="24"/>
          <w:szCs w:val="24"/>
        </w:rPr>
        <w:t xml:space="preserve"> and other charities which provide resources for the churches of the Union. On the other hand</w:t>
      </w:r>
      <w:r w:rsidR="001360CE">
        <w:rPr>
          <w:rFonts w:ascii="Times New Roman" w:hAnsi="Times New Roman" w:cs="Times New Roman"/>
          <w:sz w:val="24"/>
          <w:szCs w:val="24"/>
        </w:rPr>
        <w:t>,</w:t>
      </w:r>
      <w:r>
        <w:rPr>
          <w:rFonts w:ascii="Times New Roman" w:hAnsi="Times New Roman" w:cs="Times New Roman"/>
          <w:sz w:val="24"/>
          <w:szCs w:val="24"/>
        </w:rPr>
        <w:t xml:space="preserve"> the ‘Core Leadership Team’ (CLT) includes all regional minister team leaders as well as other leaders in the denomination and operates in the world of ‘Baptists Together’ as a ‘grass-roots movement’ for spiritual life and mission including some 2,000 local churches. The ‘General Secretary’ or senior minister of BUGB is a member of Council, Trustees</w:t>
      </w:r>
      <w:r w:rsidR="001360CE">
        <w:rPr>
          <w:rFonts w:ascii="Times New Roman" w:hAnsi="Times New Roman" w:cs="Times New Roman"/>
          <w:sz w:val="24"/>
          <w:szCs w:val="24"/>
        </w:rPr>
        <w:t>,</w:t>
      </w:r>
      <w:r>
        <w:rPr>
          <w:rFonts w:ascii="Times New Roman" w:hAnsi="Times New Roman" w:cs="Times New Roman"/>
          <w:sz w:val="24"/>
          <w:szCs w:val="24"/>
        </w:rPr>
        <w:t xml:space="preserve"> and CLT. Once again, a will to live in the ‘synodal’ style of covenant is essential, and this is assisted by an agreed constitution for the Charitable Incorporated Organisation (CIO) which distinguishes between ‘broad strategy’ provided by Council, and ‘management’ provided by the Trustees.</w:t>
      </w:r>
      <w:r>
        <w:rPr>
          <w:rStyle w:val="FootnoteReference"/>
          <w:rFonts w:ascii="Times New Roman" w:hAnsi="Times New Roman" w:cs="Times New Roman"/>
          <w:sz w:val="24"/>
          <w:szCs w:val="24"/>
        </w:rPr>
        <w:footnoteReference w:id="12"/>
      </w:r>
    </w:p>
    <w:p w14:paraId="6E45C98A" w14:textId="77777777" w:rsidR="00123BF9" w:rsidRDefault="00123BF9" w:rsidP="00651F7E">
      <w:pPr>
        <w:spacing w:after="120" w:line="288" w:lineRule="auto"/>
        <w:ind w:firstLine="720"/>
        <w:rPr>
          <w:rFonts w:ascii="Times New Roman" w:hAnsi="Times New Roman" w:cs="Times New Roman"/>
          <w:sz w:val="24"/>
          <w:szCs w:val="24"/>
        </w:rPr>
      </w:pPr>
      <w:r>
        <w:rPr>
          <w:rFonts w:ascii="Times New Roman" w:hAnsi="Times New Roman" w:cs="Times New Roman"/>
          <w:sz w:val="24"/>
          <w:szCs w:val="24"/>
        </w:rPr>
        <w:t>As explained above, all local churches retain their own freedom, but join associations and the Union because they recognize that they do not have all the resources and spiritual gifts they need to make the body of Christ visible in the world on their own. Associations and the union do not regard themselves as ‘</w:t>
      </w:r>
      <w:r w:rsidRPr="00651F7E">
        <w:rPr>
          <w:rFonts w:ascii="Times New Roman" w:hAnsi="Times New Roman" w:cs="Times New Roman"/>
          <w:i/>
          <w:iCs/>
          <w:sz w:val="24"/>
          <w:szCs w:val="24"/>
        </w:rPr>
        <w:t xml:space="preserve">a </w:t>
      </w:r>
      <w:r>
        <w:rPr>
          <w:rFonts w:ascii="Times New Roman" w:hAnsi="Times New Roman" w:cs="Times New Roman"/>
          <w:sz w:val="24"/>
          <w:szCs w:val="24"/>
        </w:rPr>
        <w:t xml:space="preserve">church’, but they have ecclesial reality and the marks of church. </w:t>
      </w:r>
    </w:p>
    <w:p w14:paraId="06519F5F" w14:textId="49D096AE" w:rsidR="00123BF9" w:rsidRDefault="00123BF9" w:rsidP="00651F7E">
      <w:pPr>
        <w:spacing w:after="120" w:line="288" w:lineRule="auto"/>
        <w:ind w:firstLine="720"/>
        <w:rPr>
          <w:rFonts w:ascii="Times New Roman" w:hAnsi="Times New Roman" w:cs="Times New Roman"/>
          <w:sz w:val="24"/>
          <w:szCs w:val="24"/>
        </w:rPr>
      </w:pPr>
      <w:r>
        <w:rPr>
          <w:rFonts w:ascii="Times New Roman" w:hAnsi="Times New Roman" w:cs="Times New Roman"/>
          <w:sz w:val="24"/>
          <w:szCs w:val="24"/>
        </w:rPr>
        <w:t>At a world level, a similar pattern of church meeting and diaconate can be perceived. The European Baptist Association (EBF) has a Council of member bodies (national unions and conventions) and an executive committee. The Baptist World Alliance has a Council of member bodies from 120 countries and an Executive which includes secretaries for each region and a General Secretary. In 2013 the BWA launched a ‘</w:t>
      </w:r>
      <w:r w:rsidRPr="0055324F">
        <w:rPr>
          <w:rFonts w:ascii="Times New Roman" w:hAnsi="Times New Roman" w:cs="Times New Roman"/>
          <w:sz w:val="24"/>
          <w:szCs w:val="24"/>
          <w:lang w:val="en-US"/>
        </w:rPr>
        <w:t xml:space="preserve">Covenant of Intra-Baptist </w:t>
      </w:r>
      <w:r w:rsidRPr="0055324F">
        <w:rPr>
          <w:rFonts w:ascii="Times New Roman" w:hAnsi="Times New Roman" w:cs="Times New Roman"/>
          <w:sz w:val="24"/>
          <w:szCs w:val="24"/>
          <w:lang w:val="en-US"/>
        </w:rPr>
        <w:lastRenderedPageBreak/>
        <w:t>Relations</w:t>
      </w:r>
      <w:r>
        <w:rPr>
          <w:rFonts w:ascii="Times New Roman" w:hAnsi="Times New Roman" w:cs="Times New Roman"/>
          <w:sz w:val="24"/>
          <w:szCs w:val="24"/>
          <w:lang w:val="en-US"/>
        </w:rPr>
        <w:t>’</w:t>
      </w:r>
      <w:r w:rsidRPr="0055324F">
        <w:rPr>
          <w:rFonts w:ascii="Times New Roman" w:hAnsi="Times New Roman" w:cs="Times New Roman"/>
          <w:sz w:val="24"/>
          <w:szCs w:val="24"/>
          <w:lang w:val="en-US"/>
        </w:rPr>
        <w:t xml:space="preserve">, thus signifying some kind of </w:t>
      </w:r>
      <w:r>
        <w:rPr>
          <w:rFonts w:ascii="Times New Roman" w:hAnsi="Times New Roman" w:cs="Times New Roman"/>
          <w:sz w:val="24"/>
          <w:szCs w:val="24"/>
          <w:lang w:val="en-US"/>
        </w:rPr>
        <w:t>‘</w:t>
      </w:r>
      <w:r w:rsidRPr="0055324F">
        <w:rPr>
          <w:rFonts w:ascii="Times New Roman" w:hAnsi="Times New Roman" w:cs="Times New Roman"/>
          <w:sz w:val="24"/>
          <w:szCs w:val="24"/>
          <w:lang w:val="en-US"/>
        </w:rPr>
        <w:t>ecclesial</w:t>
      </w:r>
      <w:r>
        <w:rPr>
          <w:rFonts w:ascii="Times New Roman" w:hAnsi="Times New Roman" w:cs="Times New Roman"/>
          <w:sz w:val="24"/>
          <w:szCs w:val="24"/>
          <w:lang w:val="en-US"/>
        </w:rPr>
        <w:t>’</w:t>
      </w:r>
      <w:r w:rsidRPr="0055324F">
        <w:rPr>
          <w:rFonts w:ascii="Times New Roman" w:hAnsi="Times New Roman" w:cs="Times New Roman"/>
          <w:sz w:val="24"/>
          <w:szCs w:val="24"/>
          <w:lang w:val="en-US"/>
        </w:rPr>
        <w:t xml:space="preserve"> or </w:t>
      </w:r>
      <w:r>
        <w:rPr>
          <w:rFonts w:ascii="Times New Roman" w:hAnsi="Times New Roman" w:cs="Times New Roman"/>
          <w:sz w:val="24"/>
          <w:szCs w:val="24"/>
          <w:lang w:val="en-US"/>
        </w:rPr>
        <w:t>‘</w:t>
      </w:r>
      <w:r w:rsidRPr="0055324F">
        <w:rPr>
          <w:rFonts w:ascii="Times New Roman" w:hAnsi="Times New Roman" w:cs="Times New Roman"/>
          <w:sz w:val="24"/>
          <w:szCs w:val="24"/>
          <w:lang w:val="en-US"/>
        </w:rPr>
        <w:t>churchly</w:t>
      </w:r>
      <w:r>
        <w:rPr>
          <w:rFonts w:ascii="Times New Roman" w:hAnsi="Times New Roman" w:cs="Times New Roman"/>
          <w:sz w:val="24"/>
          <w:szCs w:val="24"/>
          <w:lang w:val="en-US"/>
        </w:rPr>
        <w:t>’</w:t>
      </w:r>
      <w:r w:rsidRPr="0055324F">
        <w:rPr>
          <w:rFonts w:ascii="Times New Roman" w:hAnsi="Times New Roman" w:cs="Times New Roman"/>
          <w:sz w:val="24"/>
          <w:szCs w:val="24"/>
          <w:lang w:val="en-US"/>
        </w:rPr>
        <w:t xml:space="preserve"> relations between its members, while still of course not regarding the BWA itself as a church.</w:t>
      </w:r>
      <w:r>
        <w:rPr>
          <w:rFonts w:ascii="Times New Roman" w:hAnsi="Times New Roman" w:cs="Times New Roman"/>
          <w:sz w:val="24"/>
          <w:szCs w:val="24"/>
          <w:lang w:val="en-US"/>
        </w:rPr>
        <w:t xml:space="preserve"> Its constitution declares that it</w:t>
      </w:r>
      <w:r>
        <w:rPr>
          <w:rFonts w:ascii="Times New Roman" w:hAnsi="Times New Roman" w:cs="Times New Roman"/>
          <w:sz w:val="24"/>
          <w:szCs w:val="24"/>
        </w:rPr>
        <w:t xml:space="preserve"> ‘</w:t>
      </w:r>
      <w:r w:rsidRPr="0055324F">
        <w:rPr>
          <w:rFonts w:ascii="Times New Roman" w:hAnsi="Times New Roman" w:cs="Times New Roman"/>
          <w:sz w:val="24"/>
          <w:szCs w:val="24"/>
        </w:rPr>
        <w:t>exists as an expression of the essential oneness of Baptist people in the Lord Jesus Christ, to impart inspiration to the fellowship, and to provide channels for sharing concerns and skills in witness and ministry.</w:t>
      </w:r>
      <w:r>
        <w:rPr>
          <w:rFonts w:ascii="Times New Roman" w:hAnsi="Times New Roman" w:cs="Times New Roman"/>
          <w:sz w:val="24"/>
          <w:szCs w:val="24"/>
        </w:rPr>
        <w:t xml:space="preserve">’ It adds that it recognizes the freedom as well as the interdependence of </w:t>
      </w:r>
      <w:r w:rsidRPr="0055324F">
        <w:rPr>
          <w:rFonts w:ascii="Times New Roman" w:hAnsi="Times New Roman" w:cs="Times New Roman"/>
          <w:sz w:val="24"/>
          <w:szCs w:val="24"/>
        </w:rPr>
        <w:t>Baptist churches and member bodies.</w:t>
      </w:r>
    </w:p>
    <w:p w14:paraId="045BAE7F" w14:textId="1F9DAF5A" w:rsidR="00123BF9" w:rsidRPr="00B75B95" w:rsidRDefault="00123BF9" w:rsidP="00A00493">
      <w:pPr>
        <w:spacing w:after="120" w:line="288" w:lineRule="auto"/>
        <w:rPr>
          <w:rFonts w:ascii="Times New Roman" w:hAnsi="Times New Roman" w:cs="Times New Roman"/>
          <w:i/>
          <w:iCs/>
          <w:sz w:val="24"/>
          <w:szCs w:val="24"/>
        </w:rPr>
      </w:pPr>
      <w:r w:rsidRPr="0055324F">
        <w:rPr>
          <w:rFonts w:ascii="Times New Roman" w:hAnsi="Times New Roman" w:cs="Times New Roman"/>
          <w:sz w:val="24"/>
          <w:szCs w:val="24"/>
        </w:rPr>
        <w:t>3.2.</w:t>
      </w:r>
      <w:r>
        <w:rPr>
          <w:rFonts w:ascii="Times New Roman" w:hAnsi="Times New Roman" w:cs="Times New Roman"/>
          <w:sz w:val="24"/>
          <w:szCs w:val="24"/>
        </w:rPr>
        <w:t xml:space="preserve"> </w:t>
      </w:r>
      <w:r w:rsidRPr="00B75B95">
        <w:rPr>
          <w:rFonts w:ascii="Times New Roman" w:hAnsi="Times New Roman" w:cs="Times New Roman"/>
          <w:i/>
          <w:iCs/>
          <w:sz w:val="24"/>
          <w:szCs w:val="24"/>
        </w:rPr>
        <w:t>Occasional gatherings for a particular purpose (</w:t>
      </w:r>
      <w:r>
        <w:rPr>
          <w:rFonts w:ascii="Times New Roman" w:hAnsi="Times New Roman" w:cs="Times New Roman"/>
          <w:i/>
          <w:iCs/>
          <w:sz w:val="24"/>
          <w:szCs w:val="24"/>
        </w:rPr>
        <w:t>“</w:t>
      </w:r>
      <w:r w:rsidRPr="00B75B95">
        <w:rPr>
          <w:rFonts w:ascii="Times New Roman" w:hAnsi="Times New Roman" w:cs="Times New Roman"/>
          <w:i/>
          <w:iCs/>
          <w:sz w:val="24"/>
          <w:szCs w:val="24"/>
        </w:rPr>
        <w:t>synods”)</w:t>
      </w:r>
      <w:r w:rsidRPr="00B75B95">
        <w:rPr>
          <w:rFonts w:ascii="Times New Roman" w:hAnsi="Times New Roman" w:cs="Times New Roman"/>
          <w:i/>
          <w:iCs/>
          <w:sz w:val="24"/>
          <w:szCs w:val="24"/>
        </w:rPr>
        <w:br/>
      </w:r>
      <w:r>
        <w:rPr>
          <w:rFonts w:ascii="Times New Roman" w:hAnsi="Times New Roman" w:cs="Times New Roman"/>
          <w:sz w:val="24"/>
          <w:szCs w:val="24"/>
        </w:rPr>
        <w:t>Owing to the covenant structure of Baptist life, it is difficult to define any</w:t>
      </w:r>
      <w:r w:rsidRPr="00B75B95">
        <w:rPr>
          <w:rFonts w:ascii="Times New Roman" w:hAnsi="Times New Roman" w:cs="Times New Roman"/>
          <w:sz w:val="24"/>
          <w:szCs w:val="24"/>
        </w:rPr>
        <w:t xml:space="preserve"> difference between </w:t>
      </w:r>
      <w:r>
        <w:rPr>
          <w:rFonts w:ascii="Times New Roman" w:hAnsi="Times New Roman" w:cs="Times New Roman"/>
          <w:sz w:val="24"/>
          <w:szCs w:val="24"/>
        </w:rPr>
        <w:t>‘</w:t>
      </w:r>
      <w:r w:rsidRPr="00B75B95">
        <w:rPr>
          <w:rFonts w:ascii="Times New Roman" w:hAnsi="Times New Roman" w:cs="Times New Roman"/>
          <w:sz w:val="24"/>
          <w:szCs w:val="24"/>
        </w:rPr>
        <w:t>structure</w:t>
      </w:r>
      <w:r>
        <w:rPr>
          <w:rFonts w:ascii="Times New Roman" w:hAnsi="Times New Roman" w:cs="Times New Roman"/>
          <w:sz w:val="24"/>
          <w:szCs w:val="24"/>
        </w:rPr>
        <w:t>’</w:t>
      </w:r>
      <w:r w:rsidRPr="00B75B95">
        <w:rPr>
          <w:rFonts w:ascii="Times New Roman" w:hAnsi="Times New Roman" w:cs="Times New Roman"/>
          <w:sz w:val="24"/>
          <w:szCs w:val="24"/>
        </w:rPr>
        <w:t xml:space="preserve"> and </w:t>
      </w:r>
      <w:r>
        <w:rPr>
          <w:rFonts w:ascii="Times New Roman" w:hAnsi="Times New Roman" w:cs="Times New Roman"/>
          <w:sz w:val="24"/>
          <w:szCs w:val="24"/>
        </w:rPr>
        <w:t>‘synods’. The assemblies of associations, and Councils of the EBF and BWA might be regarded as ‘synods’, since they usually meet only once a year. Similarly, alongside the Council of BUGB there is an annual Assembly which reviews the life of the Union, elects the General Secretary, guards the constitution</w:t>
      </w:r>
      <w:r w:rsidR="00543A71">
        <w:rPr>
          <w:rFonts w:ascii="Times New Roman" w:hAnsi="Times New Roman" w:cs="Times New Roman"/>
          <w:sz w:val="24"/>
          <w:szCs w:val="24"/>
        </w:rPr>
        <w:t>,</w:t>
      </w:r>
      <w:r>
        <w:rPr>
          <w:rFonts w:ascii="Times New Roman" w:hAnsi="Times New Roman" w:cs="Times New Roman"/>
          <w:sz w:val="24"/>
          <w:szCs w:val="24"/>
        </w:rPr>
        <w:t xml:space="preserve"> and affirms major appointments. Council and Assembly in BUGB are both a version of the church meeting writ large, or two modes of a membership covenanting together, or two forums for discerning the mind of Christ. Representatives of associations gather in Council, whereas representatives of all member churches can gather in Assembly. While Council can assign work to the Trustees and the CLT, by the constitution of the BUGB CIO it discerns the broad strategic direction of the Union, ‘subject to any direction of the Assembly’.</w:t>
      </w:r>
      <w:r>
        <w:rPr>
          <w:rStyle w:val="FootnoteReference"/>
          <w:rFonts w:ascii="Times New Roman" w:hAnsi="Times New Roman" w:cs="Times New Roman"/>
          <w:sz w:val="24"/>
          <w:szCs w:val="24"/>
        </w:rPr>
        <w:footnoteReference w:id="13"/>
      </w:r>
    </w:p>
    <w:p w14:paraId="4C41ED57" w14:textId="77777777" w:rsidR="001543D7" w:rsidRPr="00B75B95" w:rsidRDefault="006B4C81" w:rsidP="00A00493">
      <w:pPr>
        <w:spacing w:after="120" w:line="288" w:lineRule="auto"/>
        <w:rPr>
          <w:rFonts w:ascii="Times New Roman" w:hAnsi="Times New Roman" w:cs="Times New Roman"/>
          <w:i/>
          <w:iCs/>
          <w:sz w:val="24"/>
          <w:szCs w:val="24"/>
        </w:rPr>
      </w:pPr>
      <w:r w:rsidRPr="002A3028">
        <w:rPr>
          <w:rFonts w:ascii="Times New Roman" w:hAnsi="Times New Roman" w:cs="Times New Roman"/>
          <w:sz w:val="24"/>
          <w:szCs w:val="24"/>
        </w:rPr>
        <w:t>3.</w:t>
      </w:r>
      <w:r w:rsidR="00BF6FB1" w:rsidRPr="002A3028">
        <w:rPr>
          <w:rFonts w:ascii="Times New Roman" w:hAnsi="Times New Roman" w:cs="Times New Roman"/>
          <w:sz w:val="24"/>
          <w:szCs w:val="24"/>
        </w:rPr>
        <w:t>3.</w:t>
      </w:r>
      <w:r w:rsidR="006958DF">
        <w:rPr>
          <w:rFonts w:ascii="Times New Roman" w:hAnsi="Times New Roman" w:cs="Times New Roman"/>
          <w:sz w:val="24"/>
          <w:szCs w:val="24"/>
        </w:rPr>
        <w:t xml:space="preserve"> </w:t>
      </w:r>
      <w:r w:rsidR="006958DF" w:rsidRPr="006958DF">
        <w:rPr>
          <w:rFonts w:ascii="Times New Roman" w:hAnsi="Times New Roman" w:cs="Times New Roman"/>
          <w:i/>
          <w:sz w:val="24"/>
          <w:szCs w:val="24"/>
        </w:rPr>
        <w:t>T</w:t>
      </w:r>
      <w:r w:rsidR="00AF5E61">
        <w:rPr>
          <w:rFonts w:ascii="Times New Roman" w:hAnsi="Times New Roman" w:cs="Times New Roman"/>
          <w:i/>
          <w:iCs/>
          <w:sz w:val="24"/>
          <w:szCs w:val="24"/>
        </w:rPr>
        <w:t xml:space="preserve">he ‘synodal style’ of </w:t>
      </w:r>
      <w:r w:rsidR="001729E7" w:rsidRPr="00B75B95">
        <w:rPr>
          <w:rFonts w:ascii="Times New Roman" w:hAnsi="Times New Roman" w:cs="Times New Roman"/>
          <w:i/>
          <w:iCs/>
          <w:sz w:val="24"/>
          <w:szCs w:val="24"/>
        </w:rPr>
        <w:t xml:space="preserve">being church individually and communally, </w:t>
      </w:r>
      <w:r w:rsidR="00AF5E61">
        <w:rPr>
          <w:rFonts w:ascii="Times New Roman" w:hAnsi="Times New Roman" w:cs="Times New Roman"/>
          <w:i/>
          <w:iCs/>
          <w:sz w:val="24"/>
          <w:szCs w:val="24"/>
        </w:rPr>
        <w:t>and its values</w:t>
      </w:r>
    </w:p>
    <w:p w14:paraId="183B0D15" w14:textId="7F5CCAA9" w:rsidR="00CF1A85" w:rsidRDefault="00AF5E61" w:rsidP="00A00493">
      <w:pPr>
        <w:spacing w:after="120" w:line="288" w:lineRule="auto"/>
        <w:rPr>
          <w:rFonts w:ascii="Times New Roman" w:hAnsi="Times New Roman" w:cs="Times New Roman"/>
          <w:sz w:val="24"/>
          <w:szCs w:val="24"/>
        </w:rPr>
      </w:pPr>
      <w:r>
        <w:rPr>
          <w:rFonts w:ascii="Times New Roman" w:hAnsi="Times New Roman" w:cs="Times New Roman"/>
          <w:sz w:val="24"/>
          <w:szCs w:val="24"/>
        </w:rPr>
        <w:t>For Baptists, a</w:t>
      </w:r>
      <w:r w:rsidR="006B4C81" w:rsidRPr="001543D7">
        <w:rPr>
          <w:rFonts w:ascii="Times New Roman" w:hAnsi="Times New Roman" w:cs="Times New Roman"/>
          <w:sz w:val="24"/>
          <w:szCs w:val="24"/>
        </w:rPr>
        <w:t xml:space="preserve">n ethos of openness, accompaniment, listening, </w:t>
      </w:r>
      <w:r w:rsidR="002A3028">
        <w:rPr>
          <w:rFonts w:ascii="Times New Roman" w:hAnsi="Times New Roman" w:cs="Times New Roman"/>
          <w:sz w:val="24"/>
          <w:szCs w:val="24"/>
        </w:rPr>
        <w:t xml:space="preserve">and </w:t>
      </w:r>
      <w:r w:rsidR="006B4C81" w:rsidRPr="001543D7">
        <w:rPr>
          <w:rFonts w:ascii="Times New Roman" w:hAnsi="Times New Roman" w:cs="Times New Roman"/>
          <w:sz w:val="24"/>
          <w:szCs w:val="24"/>
        </w:rPr>
        <w:t>mutual learning</w:t>
      </w:r>
      <w:r w:rsidR="002A3028">
        <w:rPr>
          <w:rFonts w:ascii="Times New Roman" w:hAnsi="Times New Roman" w:cs="Times New Roman"/>
          <w:sz w:val="24"/>
          <w:szCs w:val="24"/>
        </w:rPr>
        <w:t xml:space="preserve"> is essential for being church at the local, association</w:t>
      </w:r>
      <w:r w:rsidR="00543A71">
        <w:rPr>
          <w:rFonts w:ascii="Times New Roman" w:hAnsi="Times New Roman" w:cs="Times New Roman"/>
          <w:sz w:val="24"/>
          <w:szCs w:val="24"/>
        </w:rPr>
        <w:t>,</w:t>
      </w:r>
      <w:r w:rsidR="002A3028">
        <w:rPr>
          <w:rFonts w:ascii="Times New Roman" w:hAnsi="Times New Roman" w:cs="Times New Roman"/>
          <w:sz w:val="24"/>
          <w:szCs w:val="24"/>
        </w:rPr>
        <w:t xml:space="preserve"> and Union levels since there is no hierarchy of power. For example, the Union ‘accredits’ ministers after a thorough process of ministerial recognition and formation, but accreditation is not tied to ordination, and a local church </w:t>
      </w:r>
      <w:r w:rsidR="00543A71">
        <w:rPr>
          <w:rFonts w:ascii="Times New Roman" w:hAnsi="Times New Roman" w:cs="Times New Roman"/>
          <w:sz w:val="24"/>
          <w:szCs w:val="24"/>
        </w:rPr>
        <w:t>i</w:t>
      </w:r>
      <w:r w:rsidR="003670CC">
        <w:rPr>
          <w:rFonts w:ascii="Times New Roman" w:hAnsi="Times New Roman" w:cs="Times New Roman"/>
          <w:sz w:val="24"/>
          <w:szCs w:val="24"/>
        </w:rPr>
        <w:t xml:space="preserve">s free to </w:t>
      </w:r>
      <w:r w:rsidR="002A3028">
        <w:rPr>
          <w:rFonts w:ascii="Times New Roman" w:hAnsi="Times New Roman" w:cs="Times New Roman"/>
          <w:sz w:val="24"/>
          <w:szCs w:val="24"/>
        </w:rPr>
        <w:t>appoint a non-accredited minister</w:t>
      </w:r>
      <w:r w:rsidR="003670CC">
        <w:rPr>
          <w:rFonts w:ascii="Times New Roman" w:hAnsi="Times New Roman" w:cs="Times New Roman"/>
          <w:sz w:val="24"/>
          <w:szCs w:val="24"/>
        </w:rPr>
        <w:t>. Further, t</w:t>
      </w:r>
      <w:r w:rsidR="00CF1A85">
        <w:rPr>
          <w:rFonts w:ascii="Times New Roman" w:hAnsi="Times New Roman" w:cs="Times New Roman"/>
          <w:sz w:val="24"/>
          <w:szCs w:val="24"/>
        </w:rPr>
        <w:t xml:space="preserve">he Union </w:t>
      </w:r>
      <w:r w:rsidR="003670CC">
        <w:rPr>
          <w:rFonts w:ascii="Times New Roman" w:hAnsi="Times New Roman" w:cs="Times New Roman"/>
          <w:sz w:val="24"/>
          <w:szCs w:val="24"/>
        </w:rPr>
        <w:t xml:space="preserve">and associations together collect funds for the support of small churches </w:t>
      </w:r>
      <w:r w:rsidR="00CF1A85">
        <w:rPr>
          <w:rFonts w:ascii="Times New Roman" w:hAnsi="Times New Roman" w:cs="Times New Roman"/>
          <w:sz w:val="24"/>
          <w:szCs w:val="24"/>
        </w:rPr>
        <w:t xml:space="preserve">in an annual appeal to the churches, </w:t>
      </w:r>
      <w:r w:rsidR="003670CC">
        <w:rPr>
          <w:rFonts w:ascii="Times New Roman" w:hAnsi="Times New Roman" w:cs="Times New Roman"/>
          <w:sz w:val="24"/>
          <w:szCs w:val="24"/>
        </w:rPr>
        <w:t>and</w:t>
      </w:r>
      <w:r w:rsidR="00CF1A85">
        <w:rPr>
          <w:rFonts w:ascii="Times New Roman" w:hAnsi="Times New Roman" w:cs="Times New Roman"/>
          <w:sz w:val="24"/>
          <w:szCs w:val="24"/>
        </w:rPr>
        <w:t xml:space="preserve"> after an allotment for its central agencies, </w:t>
      </w:r>
      <w:r w:rsidR="003670CC">
        <w:rPr>
          <w:rFonts w:ascii="Times New Roman" w:hAnsi="Times New Roman" w:cs="Times New Roman"/>
          <w:sz w:val="24"/>
          <w:szCs w:val="24"/>
        </w:rPr>
        <w:t>the Union</w:t>
      </w:r>
      <w:r w:rsidR="00CF1A85">
        <w:rPr>
          <w:rFonts w:ascii="Times New Roman" w:hAnsi="Times New Roman" w:cs="Times New Roman"/>
          <w:sz w:val="24"/>
          <w:szCs w:val="24"/>
        </w:rPr>
        <w:t xml:space="preserve"> does not </w:t>
      </w:r>
      <w:r w:rsidR="003670CC">
        <w:rPr>
          <w:rFonts w:ascii="Times New Roman" w:hAnsi="Times New Roman" w:cs="Times New Roman"/>
          <w:sz w:val="24"/>
          <w:szCs w:val="24"/>
        </w:rPr>
        <w:t>retain</w:t>
      </w:r>
      <w:r w:rsidR="00CF1A85">
        <w:rPr>
          <w:rFonts w:ascii="Times New Roman" w:hAnsi="Times New Roman" w:cs="Times New Roman"/>
          <w:sz w:val="24"/>
          <w:szCs w:val="24"/>
        </w:rPr>
        <w:t xml:space="preserve"> control over its expenditure but distributes it to the associations for </w:t>
      </w:r>
      <w:r w:rsidR="003670CC">
        <w:rPr>
          <w:rFonts w:ascii="Times New Roman" w:hAnsi="Times New Roman" w:cs="Times New Roman"/>
          <w:sz w:val="24"/>
          <w:szCs w:val="24"/>
        </w:rPr>
        <w:t xml:space="preserve">them to make </w:t>
      </w:r>
      <w:r w:rsidR="00CF1A85">
        <w:rPr>
          <w:rFonts w:ascii="Times New Roman" w:hAnsi="Times New Roman" w:cs="Times New Roman"/>
          <w:sz w:val="24"/>
          <w:szCs w:val="24"/>
        </w:rPr>
        <w:t>their own decisions</w:t>
      </w:r>
      <w:r w:rsidR="003670CC">
        <w:rPr>
          <w:rFonts w:ascii="Times New Roman" w:hAnsi="Times New Roman" w:cs="Times New Roman"/>
          <w:sz w:val="24"/>
          <w:szCs w:val="24"/>
        </w:rPr>
        <w:t xml:space="preserve">. </w:t>
      </w:r>
    </w:p>
    <w:p w14:paraId="2C719661" w14:textId="7F52D674" w:rsidR="002A3028" w:rsidRDefault="00CB5F72" w:rsidP="00D23A60">
      <w:pPr>
        <w:spacing w:after="120" w:line="288" w:lineRule="auto"/>
        <w:ind w:firstLine="720"/>
        <w:rPr>
          <w:rFonts w:ascii="Times New Roman" w:hAnsi="Times New Roman" w:cs="Times New Roman"/>
          <w:sz w:val="24"/>
          <w:szCs w:val="24"/>
        </w:rPr>
      </w:pPr>
      <w:r>
        <w:rPr>
          <w:rFonts w:ascii="Times New Roman" w:hAnsi="Times New Roman" w:cs="Times New Roman"/>
          <w:sz w:val="24"/>
          <w:szCs w:val="24"/>
        </w:rPr>
        <w:t xml:space="preserve">Tensions may well arise between the way an individual church discerns the purpose of Christ in the modern world and in its particular context for mission on the one hand, and the strategy developed by association or Union on the other, also seeking the mind of Christ. These tensions can only be dealt with by developing trust, and being willing to listen and learn together. </w:t>
      </w:r>
      <w:r w:rsidR="00AF5E61">
        <w:rPr>
          <w:rFonts w:ascii="Times New Roman" w:hAnsi="Times New Roman" w:cs="Times New Roman"/>
          <w:sz w:val="24"/>
          <w:szCs w:val="24"/>
        </w:rPr>
        <w:t>Regional a</w:t>
      </w:r>
      <w:r>
        <w:rPr>
          <w:rFonts w:ascii="Times New Roman" w:hAnsi="Times New Roman" w:cs="Times New Roman"/>
          <w:sz w:val="24"/>
          <w:szCs w:val="24"/>
        </w:rPr>
        <w:t xml:space="preserve">ssociations, consisting as they do of </w:t>
      </w:r>
      <w:r w:rsidR="00002CEC">
        <w:rPr>
          <w:rFonts w:ascii="Times New Roman" w:hAnsi="Times New Roman" w:cs="Times New Roman"/>
          <w:sz w:val="24"/>
          <w:szCs w:val="24"/>
        </w:rPr>
        <w:t>about</w:t>
      </w:r>
      <w:r>
        <w:rPr>
          <w:rFonts w:ascii="Times New Roman" w:hAnsi="Times New Roman" w:cs="Times New Roman"/>
          <w:sz w:val="24"/>
          <w:szCs w:val="24"/>
        </w:rPr>
        <w:t xml:space="preserve"> 150 churches, encourage the development of small informal ‘clusters’ of congregations for fellowship and mutual learning, and offer programmes to facilitate this. </w:t>
      </w:r>
      <w:r w:rsidR="00033BD0">
        <w:rPr>
          <w:rFonts w:ascii="Times New Roman" w:hAnsi="Times New Roman" w:cs="Times New Roman"/>
          <w:sz w:val="24"/>
          <w:szCs w:val="24"/>
        </w:rPr>
        <w:t xml:space="preserve">There is encouragement to include churches of other Christian confessions in these clusters wherever possible. </w:t>
      </w:r>
      <w:r>
        <w:rPr>
          <w:rFonts w:ascii="Times New Roman" w:hAnsi="Times New Roman" w:cs="Times New Roman"/>
          <w:sz w:val="24"/>
          <w:szCs w:val="24"/>
        </w:rPr>
        <w:t>One expression of values</w:t>
      </w:r>
      <w:r w:rsidR="00AF5E61">
        <w:rPr>
          <w:rFonts w:ascii="Times New Roman" w:hAnsi="Times New Roman" w:cs="Times New Roman"/>
          <w:sz w:val="24"/>
          <w:szCs w:val="24"/>
        </w:rPr>
        <w:t>, written shortly after a major re-organization of associations,</w:t>
      </w:r>
      <w:r>
        <w:rPr>
          <w:rFonts w:ascii="Times New Roman" w:hAnsi="Times New Roman" w:cs="Times New Roman"/>
          <w:sz w:val="24"/>
          <w:szCs w:val="24"/>
        </w:rPr>
        <w:t xml:space="preserve"> received widespread acceptance among churches</w:t>
      </w:r>
      <w:r w:rsidR="00AF5E61">
        <w:rPr>
          <w:rFonts w:ascii="Times New Roman" w:hAnsi="Times New Roman" w:cs="Times New Roman"/>
          <w:sz w:val="24"/>
          <w:szCs w:val="24"/>
        </w:rPr>
        <w:t xml:space="preserve">: </w:t>
      </w:r>
      <w:r w:rsidRPr="00CB5F72">
        <w:rPr>
          <w:rFonts w:ascii="Times New Roman" w:hAnsi="Times New Roman" w:cs="Times New Roman"/>
          <w:i/>
          <w:iCs/>
          <w:sz w:val="24"/>
          <w:szCs w:val="24"/>
        </w:rPr>
        <w:t xml:space="preserve">Five Core Values for a Gospel </w:t>
      </w:r>
      <w:r w:rsidR="00D70CB8">
        <w:rPr>
          <w:rFonts w:ascii="Times New Roman" w:hAnsi="Times New Roman" w:cs="Times New Roman"/>
          <w:i/>
          <w:iCs/>
          <w:sz w:val="24"/>
          <w:szCs w:val="24"/>
        </w:rPr>
        <w:t>People</w:t>
      </w:r>
      <w:r w:rsidR="003670CC">
        <w:rPr>
          <w:rFonts w:ascii="Times New Roman" w:hAnsi="Times New Roman" w:cs="Times New Roman"/>
          <w:i/>
          <w:iCs/>
          <w:sz w:val="24"/>
          <w:szCs w:val="24"/>
        </w:rPr>
        <w:t xml:space="preserve"> </w:t>
      </w:r>
      <w:r w:rsidR="00AF5E61">
        <w:rPr>
          <w:rFonts w:ascii="Times New Roman" w:hAnsi="Times New Roman" w:cs="Times New Roman"/>
          <w:sz w:val="24"/>
          <w:szCs w:val="24"/>
        </w:rPr>
        <w:t xml:space="preserve">(1998) began with the </w:t>
      </w:r>
      <w:r w:rsidR="00466C4F">
        <w:rPr>
          <w:rFonts w:ascii="Times New Roman" w:hAnsi="Times New Roman" w:cs="Times New Roman"/>
          <w:sz w:val="24"/>
          <w:szCs w:val="24"/>
        </w:rPr>
        <w:t>declaration that</w:t>
      </w:r>
      <w:r w:rsidR="00D70CB8">
        <w:rPr>
          <w:rFonts w:ascii="Times New Roman" w:hAnsi="Times New Roman" w:cs="Times New Roman"/>
          <w:sz w:val="24"/>
          <w:szCs w:val="24"/>
        </w:rPr>
        <w:t xml:space="preserve"> BUBG consists of churches covenanted together,</w:t>
      </w:r>
      <w:r w:rsidR="00AF5E61">
        <w:rPr>
          <w:rFonts w:ascii="Times New Roman" w:hAnsi="Times New Roman" w:cs="Times New Roman"/>
          <w:sz w:val="24"/>
          <w:szCs w:val="24"/>
        </w:rPr>
        <w:t xml:space="preserve"> and then outlined the values of a church as a prophetic, inclusive, sacrificial, missionary</w:t>
      </w:r>
      <w:r w:rsidR="00543A71">
        <w:rPr>
          <w:rFonts w:ascii="Times New Roman" w:hAnsi="Times New Roman" w:cs="Times New Roman"/>
          <w:sz w:val="24"/>
          <w:szCs w:val="24"/>
        </w:rPr>
        <w:t>,</w:t>
      </w:r>
      <w:r w:rsidR="00AF5E61">
        <w:rPr>
          <w:rFonts w:ascii="Times New Roman" w:hAnsi="Times New Roman" w:cs="Times New Roman"/>
          <w:sz w:val="24"/>
          <w:szCs w:val="24"/>
        </w:rPr>
        <w:t xml:space="preserve"> and worshipping community. </w:t>
      </w:r>
    </w:p>
    <w:p w14:paraId="1CA2C01D" w14:textId="25D7B3BA" w:rsidR="00CF1A85" w:rsidRDefault="00BE5985" w:rsidP="00D23A60">
      <w:pPr>
        <w:spacing w:after="120" w:line="288"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the Baptist way of covenant, there is always the danger that the local church will consider itself to be self-sufficient, especially when it is strong in numbers and finance, and will not open itself to listen to others. </w:t>
      </w:r>
      <w:r w:rsidR="00CF1A85">
        <w:rPr>
          <w:rFonts w:ascii="Times New Roman" w:hAnsi="Times New Roman" w:cs="Times New Roman"/>
          <w:sz w:val="24"/>
          <w:szCs w:val="24"/>
        </w:rPr>
        <w:t>The challenges of a synodal style are</w:t>
      </w:r>
      <w:r>
        <w:rPr>
          <w:rFonts w:ascii="Times New Roman" w:hAnsi="Times New Roman" w:cs="Times New Roman"/>
          <w:sz w:val="24"/>
          <w:szCs w:val="24"/>
        </w:rPr>
        <w:t xml:space="preserve"> also</w:t>
      </w:r>
      <w:r w:rsidR="00CF1A85">
        <w:rPr>
          <w:rFonts w:ascii="Times New Roman" w:hAnsi="Times New Roman" w:cs="Times New Roman"/>
          <w:sz w:val="24"/>
          <w:szCs w:val="24"/>
        </w:rPr>
        <w:t xml:space="preserve"> increased by the necessity to comply with charity law, as outlined above. </w:t>
      </w:r>
      <w:r>
        <w:rPr>
          <w:rFonts w:ascii="Times New Roman" w:hAnsi="Times New Roman" w:cs="Times New Roman"/>
          <w:sz w:val="24"/>
          <w:szCs w:val="24"/>
        </w:rPr>
        <w:t xml:space="preserve">There is a temptation for </w:t>
      </w:r>
      <w:r w:rsidR="00CF1A85">
        <w:rPr>
          <w:rFonts w:ascii="Times New Roman" w:hAnsi="Times New Roman" w:cs="Times New Roman"/>
          <w:sz w:val="24"/>
          <w:szCs w:val="24"/>
        </w:rPr>
        <w:t xml:space="preserve">trustees to </w:t>
      </w:r>
      <w:r w:rsidR="00466C4F">
        <w:rPr>
          <w:rFonts w:ascii="Times New Roman" w:hAnsi="Times New Roman" w:cs="Times New Roman"/>
          <w:sz w:val="24"/>
          <w:szCs w:val="24"/>
        </w:rPr>
        <w:t>focus</w:t>
      </w:r>
      <w:r w:rsidR="00CF1A85">
        <w:rPr>
          <w:rFonts w:ascii="Times New Roman" w:hAnsi="Times New Roman" w:cs="Times New Roman"/>
          <w:sz w:val="24"/>
          <w:szCs w:val="24"/>
        </w:rPr>
        <w:t xml:space="preserve"> on their legal rights and obligations and to neglect covenant. It has been </w:t>
      </w:r>
      <w:r>
        <w:rPr>
          <w:rFonts w:ascii="Times New Roman" w:hAnsi="Times New Roman" w:cs="Times New Roman"/>
          <w:sz w:val="24"/>
          <w:szCs w:val="24"/>
        </w:rPr>
        <w:t>discovered to be</w:t>
      </w:r>
      <w:r w:rsidR="00CF1A85">
        <w:rPr>
          <w:rFonts w:ascii="Times New Roman" w:hAnsi="Times New Roman" w:cs="Times New Roman"/>
          <w:sz w:val="24"/>
          <w:szCs w:val="24"/>
        </w:rPr>
        <w:t xml:space="preserve"> less easy to echo the</w:t>
      </w:r>
      <w:r>
        <w:rPr>
          <w:rFonts w:ascii="Times New Roman" w:hAnsi="Times New Roman" w:cs="Times New Roman"/>
          <w:sz w:val="24"/>
          <w:szCs w:val="24"/>
        </w:rPr>
        <w:t xml:space="preserve"> pattern of </w:t>
      </w:r>
      <w:r w:rsidR="00D23A60">
        <w:rPr>
          <w:rFonts w:ascii="Times New Roman" w:hAnsi="Times New Roman" w:cs="Times New Roman"/>
          <w:sz w:val="24"/>
          <w:szCs w:val="24"/>
        </w:rPr>
        <w:t>church meeting</w:t>
      </w:r>
      <w:r>
        <w:rPr>
          <w:rFonts w:ascii="Times New Roman" w:hAnsi="Times New Roman" w:cs="Times New Roman"/>
          <w:sz w:val="24"/>
          <w:szCs w:val="24"/>
        </w:rPr>
        <w:t xml:space="preserve"> </w:t>
      </w:r>
      <w:r w:rsidR="00543A71">
        <w:rPr>
          <w:rFonts w:ascii="Times New Roman" w:hAnsi="Times New Roman" w:cs="Times New Roman"/>
          <w:sz w:val="24"/>
          <w:szCs w:val="24"/>
        </w:rPr>
        <w:t>plus</w:t>
      </w:r>
      <w:r>
        <w:rPr>
          <w:rFonts w:ascii="Times New Roman" w:hAnsi="Times New Roman" w:cs="Times New Roman"/>
          <w:sz w:val="24"/>
          <w:szCs w:val="24"/>
        </w:rPr>
        <w:t xml:space="preserve"> </w:t>
      </w:r>
      <w:r w:rsidR="00D23A60">
        <w:rPr>
          <w:rFonts w:ascii="Times New Roman" w:hAnsi="Times New Roman" w:cs="Times New Roman"/>
          <w:sz w:val="24"/>
          <w:szCs w:val="24"/>
        </w:rPr>
        <w:t>d</w:t>
      </w:r>
      <w:r>
        <w:rPr>
          <w:rFonts w:ascii="Times New Roman" w:hAnsi="Times New Roman" w:cs="Times New Roman"/>
          <w:sz w:val="24"/>
          <w:szCs w:val="24"/>
        </w:rPr>
        <w:t xml:space="preserve">iaconate </w:t>
      </w:r>
      <w:r w:rsidR="00CF1A85">
        <w:rPr>
          <w:rFonts w:ascii="Times New Roman" w:hAnsi="Times New Roman" w:cs="Times New Roman"/>
          <w:sz w:val="24"/>
          <w:szCs w:val="24"/>
        </w:rPr>
        <w:t>on the association level than on the local and Union level, partly because associations have followed the model of a Company Limited by Guarantee (CLG)</w:t>
      </w:r>
      <w:r w:rsidR="007614AC">
        <w:rPr>
          <w:rFonts w:ascii="Times New Roman" w:hAnsi="Times New Roman" w:cs="Times New Roman"/>
          <w:sz w:val="24"/>
          <w:szCs w:val="24"/>
        </w:rPr>
        <w:t>, which until recently has been the only alternative to the UCA on offer</w:t>
      </w:r>
      <w:r w:rsidR="009B53F0">
        <w:rPr>
          <w:rFonts w:ascii="Times New Roman" w:hAnsi="Times New Roman" w:cs="Times New Roman"/>
          <w:sz w:val="24"/>
          <w:szCs w:val="24"/>
        </w:rPr>
        <w:t xml:space="preserve">. </w:t>
      </w:r>
      <w:r w:rsidR="007614AC">
        <w:rPr>
          <w:rFonts w:ascii="Times New Roman" w:hAnsi="Times New Roman" w:cs="Times New Roman"/>
          <w:sz w:val="24"/>
          <w:szCs w:val="24"/>
        </w:rPr>
        <w:t xml:space="preserve">The legal responsibilities of trustees in a CLG mean that it is difficult to give assemblies of its members the kind of scope for deliberation and discernment of the mind of Christ that a </w:t>
      </w:r>
      <w:r w:rsidR="00D23A60">
        <w:rPr>
          <w:rFonts w:ascii="Times New Roman" w:hAnsi="Times New Roman" w:cs="Times New Roman"/>
          <w:sz w:val="24"/>
          <w:szCs w:val="24"/>
        </w:rPr>
        <w:t>church meeting</w:t>
      </w:r>
      <w:r w:rsidR="007614AC">
        <w:rPr>
          <w:rFonts w:ascii="Times New Roman" w:hAnsi="Times New Roman" w:cs="Times New Roman"/>
          <w:sz w:val="24"/>
          <w:szCs w:val="24"/>
        </w:rPr>
        <w:t xml:space="preserve"> has. Association executives/boards of trustees have thus tried to cultivate covenant relations with the churches through a whole range of sub-groups and networks—for example </w:t>
      </w:r>
      <w:r w:rsidR="00C86286">
        <w:rPr>
          <w:rFonts w:ascii="Times New Roman" w:hAnsi="Times New Roman" w:cs="Times New Roman"/>
          <w:sz w:val="24"/>
          <w:szCs w:val="24"/>
        </w:rPr>
        <w:t>leaders’ conferences</w:t>
      </w:r>
      <w:r w:rsidR="007614AC">
        <w:rPr>
          <w:rFonts w:ascii="Times New Roman" w:hAnsi="Times New Roman" w:cs="Times New Roman"/>
          <w:sz w:val="24"/>
          <w:szCs w:val="24"/>
        </w:rPr>
        <w:t>, mission</w:t>
      </w:r>
      <w:r w:rsidR="00C86286">
        <w:rPr>
          <w:rFonts w:ascii="Times New Roman" w:hAnsi="Times New Roman" w:cs="Times New Roman"/>
          <w:sz w:val="24"/>
          <w:szCs w:val="24"/>
        </w:rPr>
        <w:t xml:space="preserve"> and ministry</w:t>
      </w:r>
      <w:r w:rsidR="007614AC">
        <w:rPr>
          <w:rFonts w:ascii="Times New Roman" w:hAnsi="Times New Roman" w:cs="Times New Roman"/>
          <w:sz w:val="24"/>
          <w:szCs w:val="24"/>
        </w:rPr>
        <w:t xml:space="preserve"> training, youth work, social justice and safeguarding—on which members from </w:t>
      </w:r>
      <w:r w:rsidR="00C86286">
        <w:rPr>
          <w:rFonts w:ascii="Times New Roman" w:hAnsi="Times New Roman" w:cs="Times New Roman"/>
          <w:sz w:val="24"/>
          <w:szCs w:val="24"/>
        </w:rPr>
        <w:t xml:space="preserve">many </w:t>
      </w:r>
      <w:r w:rsidR="007614AC">
        <w:rPr>
          <w:rFonts w:ascii="Times New Roman" w:hAnsi="Times New Roman" w:cs="Times New Roman"/>
          <w:sz w:val="24"/>
          <w:szCs w:val="24"/>
        </w:rPr>
        <w:t xml:space="preserve">different churches are involved. The will to live in a covenant way is </w:t>
      </w:r>
      <w:r w:rsidR="00C86286">
        <w:rPr>
          <w:rFonts w:ascii="Times New Roman" w:hAnsi="Times New Roman" w:cs="Times New Roman"/>
          <w:sz w:val="24"/>
          <w:szCs w:val="24"/>
        </w:rPr>
        <w:t xml:space="preserve">thus </w:t>
      </w:r>
      <w:r w:rsidR="007614AC">
        <w:rPr>
          <w:rFonts w:ascii="Times New Roman" w:hAnsi="Times New Roman" w:cs="Times New Roman"/>
          <w:sz w:val="24"/>
          <w:szCs w:val="24"/>
        </w:rPr>
        <w:t xml:space="preserve">made the more urgent in the </w:t>
      </w:r>
      <w:r w:rsidR="00C86286">
        <w:rPr>
          <w:rFonts w:ascii="Times New Roman" w:hAnsi="Times New Roman" w:cs="Times New Roman"/>
          <w:sz w:val="24"/>
          <w:szCs w:val="24"/>
        </w:rPr>
        <w:t xml:space="preserve">present </w:t>
      </w:r>
      <w:r w:rsidR="007614AC">
        <w:rPr>
          <w:rFonts w:ascii="Times New Roman" w:hAnsi="Times New Roman" w:cs="Times New Roman"/>
          <w:sz w:val="24"/>
          <w:szCs w:val="24"/>
        </w:rPr>
        <w:t>relation of the church to civil society</w:t>
      </w:r>
      <w:r w:rsidR="00C86286">
        <w:rPr>
          <w:rFonts w:ascii="Times New Roman" w:hAnsi="Times New Roman" w:cs="Times New Roman"/>
          <w:sz w:val="24"/>
          <w:szCs w:val="24"/>
        </w:rPr>
        <w:t xml:space="preserve"> through charity status.</w:t>
      </w:r>
    </w:p>
    <w:p w14:paraId="2AB0C6D8" w14:textId="77777777" w:rsidR="00324BB1" w:rsidRPr="00B75B95" w:rsidRDefault="00BF6EB8" w:rsidP="00A00493">
      <w:pPr>
        <w:spacing w:after="120" w:line="288" w:lineRule="auto"/>
        <w:rPr>
          <w:rFonts w:ascii="Times New Roman" w:hAnsi="Times New Roman" w:cs="Times New Roman"/>
          <w:b/>
          <w:bCs/>
          <w:sz w:val="24"/>
          <w:szCs w:val="24"/>
        </w:rPr>
      </w:pPr>
      <w:r w:rsidRPr="00B75B95">
        <w:rPr>
          <w:rFonts w:ascii="Times New Roman" w:hAnsi="Times New Roman" w:cs="Times New Roman"/>
          <w:b/>
          <w:bCs/>
          <w:sz w:val="24"/>
          <w:szCs w:val="24"/>
        </w:rPr>
        <w:t xml:space="preserve">4. </w:t>
      </w:r>
      <w:r w:rsidR="002B2C36" w:rsidRPr="00B75B95">
        <w:rPr>
          <w:rFonts w:ascii="Times New Roman" w:hAnsi="Times New Roman" w:cs="Times New Roman"/>
          <w:b/>
          <w:bCs/>
          <w:sz w:val="24"/>
          <w:szCs w:val="24"/>
        </w:rPr>
        <w:t xml:space="preserve">Discernment and </w:t>
      </w:r>
      <w:r w:rsidR="00E46BE2" w:rsidRPr="00B75B95">
        <w:rPr>
          <w:rFonts w:ascii="Times New Roman" w:hAnsi="Times New Roman" w:cs="Times New Roman"/>
          <w:b/>
          <w:bCs/>
          <w:sz w:val="24"/>
          <w:szCs w:val="24"/>
        </w:rPr>
        <w:t>Difference</w:t>
      </w:r>
    </w:p>
    <w:p w14:paraId="5AC909AF" w14:textId="5F16A3A3" w:rsidR="00BF6EB8" w:rsidRPr="00B75B95" w:rsidRDefault="00466C4F" w:rsidP="00A00493">
      <w:pPr>
        <w:spacing w:after="120" w:line="288" w:lineRule="auto"/>
        <w:rPr>
          <w:rFonts w:ascii="Times New Roman" w:hAnsi="Times New Roman" w:cs="Times New Roman"/>
          <w:sz w:val="24"/>
          <w:szCs w:val="24"/>
        </w:rPr>
      </w:pPr>
      <w:r>
        <w:rPr>
          <w:rFonts w:ascii="Times New Roman" w:hAnsi="Times New Roman" w:cs="Times New Roman"/>
          <w:sz w:val="24"/>
          <w:szCs w:val="24"/>
        </w:rPr>
        <w:t>4.1</w:t>
      </w:r>
      <w:r w:rsidR="006958D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The </w:t>
      </w:r>
      <w:r w:rsidR="006958DF">
        <w:rPr>
          <w:rFonts w:ascii="Times New Roman" w:hAnsi="Times New Roman" w:cs="Times New Roman"/>
          <w:i/>
          <w:iCs/>
          <w:sz w:val="24"/>
          <w:szCs w:val="24"/>
        </w:rPr>
        <w:t>p</w:t>
      </w:r>
      <w:r w:rsidRPr="00466C4F">
        <w:rPr>
          <w:rFonts w:ascii="Times New Roman" w:hAnsi="Times New Roman" w:cs="Times New Roman"/>
          <w:i/>
          <w:iCs/>
          <w:sz w:val="24"/>
          <w:szCs w:val="24"/>
        </w:rPr>
        <w:t>ractice of listening</w:t>
      </w:r>
      <w:r>
        <w:rPr>
          <w:rFonts w:ascii="Times New Roman" w:hAnsi="Times New Roman" w:cs="Times New Roman"/>
          <w:sz w:val="24"/>
          <w:szCs w:val="24"/>
        </w:rPr>
        <w:br/>
        <w:t>The Catholic briefing document asks what it means to practise ‘w</w:t>
      </w:r>
      <w:r w:rsidR="00BF6EB8" w:rsidRPr="00B75B95">
        <w:rPr>
          <w:rFonts w:ascii="Times New Roman" w:hAnsi="Times New Roman" w:cs="Times New Roman"/>
          <w:sz w:val="24"/>
          <w:szCs w:val="24"/>
        </w:rPr>
        <w:t xml:space="preserve">hat </w:t>
      </w:r>
      <w:r w:rsidR="00543A71">
        <w:rPr>
          <w:rFonts w:ascii="Times New Roman" w:hAnsi="Times New Roman" w:cs="Times New Roman"/>
          <w:sz w:val="24"/>
          <w:szCs w:val="24"/>
        </w:rPr>
        <w:t xml:space="preserve">the </w:t>
      </w:r>
      <w:r w:rsidR="00BF6EB8" w:rsidRPr="00B75B95">
        <w:rPr>
          <w:rFonts w:ascii="Times New Roman" w:hAnsi="Times New Roman" w:cs="Times New Roman"/>
          <w:sz w:val="24"/>
          <w:szCs w:val="24"/>
        </w:rPr>
        <w:t xml:space="preserve">Spirit is saying to the </w:t>
      </w:r>
      <w:r w:rsidR="00543A71">
        <w:rPr>
          <w:rFonts w:ascii="Times New Roman" w:hAnsi="Times New Roman" w:cs="Times New Roman"/>
          <w:sz w:val="24"/>
          <w:szCs w:val="24"/>
        </w:rPr>
        <w:t>c</w:t>
      </w:r>
      <w:r w:rsidR="00BF6EB8" w:rsidRPr="00B75B95">
        <w:rPr>
          <w:rFonts w:ascii="Times New Roman" w:hAnsi="Times New Roman" w:cs="Times New Roman"/>
          <w:sz w:val="24"/>
          <w:szCs w:val="24"/>
        </w:rPr>
        <w:t>hurches</w:t>
      </w:r>
      <w:r>
        <w:rPr>
          <w:rFonts w:ascii="Times New Roman" w:hAnsi="Times New Roman" w:cs="Times New Roman"/>
          <w:sz w:val="24"/>
          <w:szCs w:val="24"/>
        </w:rPr>
        <w:t xml:space="preserve">’, which we may also understand as ‘finding the mind of Christ’ or ‘discerning the purpose of a </w:t>
      </w:r>
      <w:r w:rsidR="00BF6EB8" w:rsidRPr="00B75B95">
        <w:rPr>
          <w:rFonts w:ascii="Times New Roman" w:hAnsi="Times New Roman" w:cs="Times New Roman"/>
          <w:sz w:val="24"/>
          <w:szCs w:val="24"/>
        </w:rPr>
        <w:t>missionary God</w:t>
      </w:r>
      <w:r>
        <w:rPr>
          <w:rFonts w:ascii="Times New Roman" w:hAnsi="Times New Roman" w:cs="Times New Roman"/>
          <w:sz w:val="24"/>
          <w:szCs w:val="24"/>
        </w:rPr>
        <w:t>’</w:t>
      </w:r>
      <w:r w:rsidR="00BF6EB8" w:rsidRPr="00B75B95">
        <w:rPr>
          <w:rFonts w:ascii="Times New Roman" w:hAnsi="Times New Roman" w:cs="Times New Roman"/>
          <w:sz w:val="24"/>
          <w:szCs w:val="24"/>
        </w:rPr>
        <w:t>.</w:t>
      </w:r>
      <w:r>
        <w:rPr>
          <w:rFonts w:ascii="Times New Roman" w:hAnsi="Times New Roman" w:cs="Times New Roman"/>
          <w:sz w:val="24"/>
          <w:szCs w:val="24"/>
        </w:rPr>
        <w:t xml:space="preserve"> As outlined above, discernment is practised among Baptists mainly through the local </w:t>
      </w:r>
      <w:r w:rsidR="00E77A39">
        <w:rPr>
          <w:rFonts w:ascii="Times New Roman" w:hAnsi="Times New Roman" w:cs="Times New Roman"/>
          <w:sz w:val="24"/>
          <w:szCs w:val="24"/>
        </w:rPr>
        <w:t>church meeting</w:t>
      </w:r>
      <w:r>
        <w:rPr>
          <w:rFonts w:ascii="Times New Roman" w:hAnsi="Times New Roman" w:cs="Times New Roman"/>
          <w:sz w:val="24"/>
          <w:szCs w:val="24"/>
        </w:rPr>
        <w:t>, and in its parallel structures at association and Union level. Hearing the diversity of lived experience</w:t>
      </w:r>
      <w:r w:rsidR="00B213CF">
        <w:rPr>
          <w:rFonts w:ascii="Times New Roman" w:hAnsi="Times New Roman" w:cs="Times New Roman"/>
          <w:sz w:val="24"/>
          <w:szCs w:val="24"/>
        </w:rPr>
        <w:t xml:space="preserve"> means encouraging people to speak in the </w:t>
      </w:r>
      <w:r w:rsidR="00E77A39">
        <w:rPr>
          <w:rFonts w:ascii="Times New Roman" w:hAnsi="Times New Roman" w:cs="Times New Roman"/>
          <w:sz w:val="24"/>
          <w:szCs w:val="24"/>
        </w:rPr>
        <w:t>church meeting</w:t>
      </w:r>
      <w:r w:rsidR="00B213CF">
        <w:rPr>
          <w:rFonts w:ascii="Times New Roman" w:hAnsi="Times New Roman" w:cs="Times New Roman"/>
          <w:sz w:val="24"/>
          <w:szCs w:val="24"/>
        </w:rPr>
        <w:t xml:space="preserve"> and assuring them of the value of their voice. </w:t>
      </w:r>
      <w:r w:rsidR="006F2E42" w:rsidRPr="006F2E42">
        <w:rPr>
          <w:rFonts w:ascii="Times New Roman" w:hAnsi="Times New Roman" w:cs="Times New Roman"/>
          <w:iCs/>
          <w:color w:val="000000" w:themeColor="text1"/>
          <w:sz w:val="24"/>
          <w:szCs w:val="24"/>
        </w:rPr>
        <w:t>Small group work also creates an environment for dialogue where the Spirit can be heard.</w:t>
      </w:r>
      <w:r w:rsidR="006F2E42" w:rsidRPr="006862BE">
        <w:rPr>
          <w:i/>
          <w:iCs/>
          <w:color w:val="0070C0"/>
        </w:rPr>
        <w:t xml:space="preserve"> </w:t>
      </w:r>
      <w:r w:rsidR="00B213CF">
        <w:rPr>
          <w:rFonts w:ascii="Times New Roman" w:hAnsi="Times New Roman" w:cs="Times New Roman"/>
          <w:sz w:val="24"/>
          <w:szCs w:val="24"/>
        </w:rPr>
        <w:t xml:space="preserve">At Union level, efforts are made by the nominations committee to ensure diversity in nomination for the Trustee Board and the Core Leadership Team, and in addition to representative members of Council </w:t>
      </w:r>
      <w:r w:rsidR="00D23A60">
        <w:rPr>
          <w:rFonts w:ascii="Times New Roman" w:hAnsi="Times New Roman" w:cs="Times New Roman"/>
          <w:sz w:val="24"/>
          <w:szCs w:val="24"/>
        </w:rPr>
        <w:t xml:space="preserve">and the CLT </w:t>
      </w:r>
      <w:r w:rsidR="00B213CF">
        <w:rPr>
          <w:rFonts w:ascii="Times New Roman" w:hAnsi="Times New Roman" w:cs="Times New Roman"/>
          <w:sz w:val="24"/>
          <w:szCs w:val="24"/>
        </w:rPr>
        <w:t>there is provision for co-option to ensure that there is proper diversity in gender, age, ethnicity</w:t>
      </w:r>
      <w:r w:rsidR="00EA4D81">
        <w:rPr>
          <w:rFonts w:ascii="Times New Roman" w:hAnsi="Times New Roman" w:cs="Times New Roman"/>
          <w:sz w:val="24"/>
          <w:szCs w:val="24"/>
        </w:rPr>
        <w:t>,</w:t>
      </w:r>
      <w:r w:rsidR="00B213CF">
        <w:rPr>
          <w:rFonts w:ascii="Times New Roman" w:hAnsi="Times New Roman" w:cs="Times New Roman"/>
          <w:sz w:val="24"/>
          <w:szCs w:val="24"/>
        </w:rPr>
        <w:t xml:space="preserve"> and ‘ablement’. Associations have similar provisions. </w:t>
      </w:r>
    </w:p>
    <w:p w14:paraId="6D8567C5" w14:textId="0FBE9626" w:rsidR="00BF6EB8" w:rsidRPr="00B75B95" w:rsidRDefault="00B213CF" w:rsidP="006F2E42">
      <w:pPr>
        <w:spacing w:after="120" w:line="288" w:lineRule="auto"/>
        <w:ind w:firstLine="720"/>
        <w:rPr>
          <w:rFonts w:ascii="Times New Roman" w:hAnsi="Times New Roman" w:cs="Times New Roman"/>
          <w:sz w:val="24"/>
          <w:szCs w:val="24"/>
        </w:rPr>
      </w:pPr>
      <w:r>
        <w:rPr>
          <w:rFonts w:ascii="Times New Roman" w:hAnsi="Times New Roman" w:cs="Times New Roman"/>
          <w:sz w:val="24"/>
          <w:szCs w:val="24"/>
        </w:rPr>
        <w:t xml:space="preserve">Over contentious issues, time is taken in Council and Assembly simply to listen to the experience of those on different sides of a matter, without pressure to come to an immediate decision. </w:t>
      </w:r>
      <w:r w:rsidR="00D23A60">
        <w:rPr>
          <w:rFonts w:ascii="Times New Roman" w:hAnsi="Times New Roman" w:cs="Times New Roman"/>
          <w:sz w:val="24"/>
          <w:szCs w:val="24"/>
        </w:rPr>
        <w:t>‘</w:t>
      </w:r>
      <w:r w:rsidR="001543D7" w:rsidRPr="00B75B95">
        <w:rPr>
          <w:rFonts w:ascii="Times New Roman" w:hAnsi="Times New Roman" w:cs="Times New Roman"/>
          <w:sz w:val="24"/>
          <w:szCs w:val="24"/>
        </w:rPr>
        <w:t>Listening days</w:t>
      </w:r>
      <w:r w:rsidR="00D23A60">
        <w:rPr>
          <w:rFonts w:ascii="Times New Roman" w:hAnsi="Times New Roman" w:cs="Times New Roman"/>
          <w:sz w:val="24"/>
          <w:szCs w:val="24"/>
        </w:rPr>
        <w:t>’</w:t>
      </w:r>
      <w:r w:rsidR="00EA4D81">
        <w:rPr>
          <w:rFonts w:ascii="Times New Roman" w:hAnsi="Times New Roman" w:cs="Times New Roman"/>
          <w:sz w:val="24"/>
          <w:szCs w:val="24"/>
        </w:rPr>
        <w:t xml:space="preserve"> </w:t>
      </w:r>
      <w:r w:rsidR="00713468">
        <w:rPr>
          <w:rFonts w:ascii="Times New Roman" w:hAnsi="Times New Roman" w:cs="Times New Roman"/>
          <w:sz w:val="24"/>
          <w:szCs w:val="24"/>
        </w:rPr>
        <w:t>are arranged by Union and associations. During the 1990s these were arranged prior to changes in the shape of the Union and its governance, and more recently they have been used to listen to the experience of those in the LGBTQ+ community, such as in the provision of ‘Kind and Gentle Spaces’ for conversation (Southern Counties Baptist Association)</w:t>
      </w:r>
      <w:r w:rsidR="002A59DD">
        <w:rPr>
          <w:rFonts w:ascii="Times New Roman" w:hAnsi="Times New Roman" w:cs="Times New Roman"/>
          <w:sz w:val="24"/>
          <w:szCs w:val="24"/>
        </w:rPr>
        <w:t xml:space="preserve">. Courses are provided to help members of local churches to listen to each other and particularly to those who feel excluded, including individuals and couples in same-sex relationships (for example ‘Creating Sanctuary’). At present there is a live issue over whether Baptist ministers might be, or might remain, accredited, if they are living in a same-sex marriage, and a year will be taken for </w:t>
      </w:r>
      <w:r w:rsidR="00A35813">
        <w:rPr>
          <w:rFonts w:ascii="Times New Roman" w:hAnsi="Times New Roman" w:cs="Times New Roman"/>
          <w:sz w:val="24"/>
          <w:szCs w:val="24"/>
        </w:rPr>
        <w:t>‘listening’</w:t>
      </w:r>
      <w:r w:rsidR="002A59DD">
        <w:rPr>
          <w:rFonts w:ascii="Times New Roman" w:hAnsi="Times New Roman" w:cs="Times New Roman"/>
          <w:sz w:val="24"/>
          <w:szCs w:val="24"/>
        </w:rPr>
        <w:t xml:space="preserve">, including the use of a survey for all churches to inform a Council </w:t>
      </w:r>
      <w:r w:rsidR="00A35813">
        <w:rPr>
          <w:rFonts w:ascii="Times New Roman" w:hAnsi="Times New Roman" w:cs="Times New Roman"/>
          <w:sz w:val="24"/>
          <w:szCs w:val="24"/>
        </w:rPr>
        <w:t>decision in 2024</w:t>
      </w:r>
      <w:r w:rsidR="002A59DD">
        <w:rPr>
          <w:rFonts w:ascii="Times New Roman" w:hAnsi="Times New Roman" w:cs="Times New Roman"/>
          <w:sz w:val="24"/>
          <w:szCs w:val="24"/>
        </w:rPr>
        <w:t xml:space="preserve">. </w:t>
      </w:r>
    </w:p>
    <w:p w14:paraId="31EAF1AB" w14:textId="09EA7A26" w:rsidR="00D23A60" w:rsidRDefault="00A35813" w:rsidP="00A00493">
      <w:pPr>
        <w:spacing w:after="120" w:line="288" w:lineRule="auto"/>
        <w:rPr>
          <w:rFonts w:ascii="Times New Roman" w:hAnsi="Times New Roman" w:cs="Times New Roman"/>
          <w:sz w:val="24"/>
          <w:szCs w:val="24"/>
        </w:rPr>
      </w:pPr>
      <w:r>
        <w:rPr>
          <w:rFonts w:ascii="Times New Roman" w:hAnsi="Times New Roman" w:cs="Times New Roman"/>
          <w:sz w:val="24"/>
          <w:szCs w:val="24"/>
        </w:rPr>
        <w:lastRenderedPageBreak/>
        <w:t>4.</w:t>
      </w:r>
      <w:r w:rsidR="00947200" w:rsidRPr="00B75B95">
        <w:rPr>
          <w:rFonts w:ascii="Times New Roman" w:hAnsi="Times New Roman" w:cs="Times New Roman"/>
          <w:sz w:val="24"/>
          <w:szCs w:val="24"/>
        </w:rPr>
        <w:t xml:space="preserve">2. </w:t>
      </w:r>
      <w:r w:rsidR="006958DF">
        <w:rPr>
          <w:rFonts w:ascii="Times New Roman" w:hAnsi="Times New Roman" w:cs="Times New Roman"/>
          <w:sz w:val="24"/>
          <w:szCs w:val="24"/>
        </w:rPr>
        <w:t xml:space="preserve"> </w:t>
      </w:r>
      <w:r w:rsidR="00947200" w:rsidRPr="00B75B95">
        <w:rPr>
          <w:rFonts w:ascii="Times New Roman" w:hAnsi="Times New Roman" w:cs="Times New Roman"/>
          <w:i/>
          <w:iCs/>
          <w:sz w:val="24"/>
          <w:szCs w:val="24"/>
        </w:rPr>
        <w:t>Holding plurality of understanding and practice together</w:t>
      </w:r>
      <w:r w:rsidR="00A267E2">
        <w:rPr>
          <w:rFonts w:ascii="Times New Roman" w:hAnsi="Times New Roman" w:cs="Times New Roman"/>
          <w:sz w:val="24"/>
          <w:szCs w:val="24"/>
        </w:rPr>
        <w:br/>
      </w:r>
      <w:r>
        <w:rPr>
          <w:rFonts w:ascii="Times New Roman" w:hAnsi="Times New Roman" w:cs="Times New Roman"/>
          <w:sz w:val="24"/>
          <w:szCs w:val="24"/>
        </w:rPr>
        <w:t>Theological plurality is fostered by the fact that there is no common statement of faith within the covenant life of BUGB. Instead, dating from 190</w:t>
      </w:r>
      <w:r w:rsidR="003670CC">
        <w:rPr>
          <w:rFonts w:ascii="Times New Roman" w:hAnsi="Times New Roman" w:cs="Times New Roman"/>
          <w:sz w:val="24"/>
          <w:szCs w:val="24"/>
        </w:rPr>
        <w:t>4</w:t>
      </w:r>
      <w:r>
        <w:rPr>
          <w:rFonts w:ascii="Times New Roman" w:hAnsi="Times New Roman" w:cs="Times New Roman"/>
          <w:sz w:val="24"/>
          <w:szCs w:val="24"/>
        </w:rPr>
        <w:t xml:space="preserve">, there is a brief ‘Declaration of Principle’ which is affirmed by all churches and ministers </w:t>
      </w:r>
      <w:r w:rsidR="003512C8">
        <w:rPr>
          <w:rFonts w:ascii="Times New Roman" w:hAnsi="Times New Roman" w:cs="Times New Roman"/>
          <w:sz w:val="24"/>
          <w:szCs w:val="24"/>
        </w:rPr>
        <w:t xml:space="preserve">and </w:t>
      </w:r>
      <w:r>
        <w:rPr>
          <w:rFonts w:ascii="Times New Roman" w:hAnsi="Times New Roman" w:cs="Times New Roman"/>
          <w:sz w:val="24"/>
          <w:szCs w:val="24"/>
        </w:rPr>
        <w:t xml:space="preserve">which affirms the final authority of Christ, the freedom of the local church to discern </w:t>
      </w:r>
      <w:r w:rsidR="003F0BCA">
        <w:rPr>
          <w:rFonts w:ascii="Times New Roman" w:hAnsi="Times New Roman" w:cs="Times New Roman"/>
          <w:sz w:val="24"/>
          <w:szCs w:val="24"/>
        </w:rPr>
        <w:t xml:space="preserve">the purpose of </w:t>
      </w:r>
      <w:r>
        <w:rPr>
          <w:rFonts w:ascii="Times New Roman" w:hAnsi="Times New Roman" w:cs="Times New Roman"/>
          <w:sz w:val="24"/>
          <w:szCs w:val="24"/>
        </w:rPr>
        <w:t xml:space="preserve"> Christ, the normative nature of baptism as the immersion of believing disciples in the name of the triune God, and the obligation for every disciple to be involved in mission. </w:t>
      </w:r>
      <w:r w:rsidR="00A267E2">
        <w:rPr>
          <w:rFonts w:ascii="Times New Roman" w:hAnsi="Times New Roman" w:cs="Times New Roman"/>
          <w:sz w:val="24"/>
          <w:szCs w:val="24"/>
        </w:rPr>
        <w:t>This is not a confession of faith but a covenant document, setting out the ground on which covenant</w:t>
      </w:r>
      <w:r w:rsidR="003F0BCA">
        <w:rPr>
          <w:rFonts w:ascii="Times New Roman" w:hAnsi="Times New Roman" w:cs="Times New Roman"/>
          <w:sz w:val="24"/>
          <w:szCs w:val="24"/>
        </w:rPr>
        <w:t xml:space="preserve"> partners can ‘walk together’. </w:t>
      </w:r>
      <w:r>
        <w:rPr>
          <w:rFonts w:ascii="Times New Roman" w:hAnsi="Times New Roman" w:cs="Times New Roman"/>
          <w:sz w:val="24"/>
          <w:szCs w:val="24"/>
        </w:rPr>
        <w:t>The freedom of the local church is the basis for plurality within these wide boundaries, and churches are free to affiliate to other networks of churches in addition to their membership of an association and BUGB</w:t>
      </w:r>
      <w:r w:rsidR="00A267E2">
        <w:rPr>
          <w:rFonts w:ascii="Times New Roman" w:hAnsi="Times New Roman" w:cs="Times New Roman"/>
          <w:sz w:val="24"/>
          <w:szCs w:val="24"/>
        </w:rPr>
        <w:t xml:space="preserve">. </w:t>
      </w:r>
    </w:p>
    <w:p w14:paraId="1D4605C4" w14:textId="108CD8E9" w:rsidR="00947200" w:rsidRPr="00B75B95" w:rsidRDefault="003F0BCA" w:rsidP="00D23A60">
      <w:pPr>
        <w:spacing w:after="120" w:line="288"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w:t>
      </w:r>
      <w:r w:rsidR="003512C8">
        <w:rPr>
          <w:rFonts w:ascii="Times New Roman" w:hAnsi="Times New Roman" w:cs="Times New Roman"/>
          <w:sz w:val="24"/>
          <w:szCs w:val="24"/>
        </w:rPr>
        <w:t xml:space="preserve">also </w:t>
      </w:r>
      <w:r>
        <w:rPr>
          <w:rFonts w:ascii="Times New Roman" w:hAnsi="Times New Roman" w:cs="Times New Roman"/>
          <w:sz w:val="24"/>
          <w:szCs w:val="24"/>
        </w:rPr>
        <w:t>plurality over baptism. While believers’ baptism is affirmed as normative</w:t>
      </w:r>
      <w:r w:rsidR="002D16F9">
        <w:rPr>
          <w:rFonts w:ascii="Times New Roman" w:hAnsi="Times New Roman" w:cs="Times New Roman"/>
          <w:sz w:val="24"/>
          <w:szCs w:val="24"/>
        </w:rPr>
        <w:t>,</w:t>
      </w:r>
      <w:r>
        <w:rPr>
          <w:rFonts w:ascii="Times New Roman" w:hAnsi="Times New Roman" w:cs="Times New Roman"/>
          <w:sz w:val="24"/>
          <w:szCs w:val="24"/>
        </w:rPr>
        <w:t xml:space="preserve"> t</w:t>
      </w:r>
      <w:r w:rsidR="00A267E2">
        <w:rPr>
          <w:rFonts w:ascii="Times New Roman" w:hAnsi="Times New Roman" w:cs="Times New Roman"/>
          <w:sz w:val="24"/>
          <w:szCs w:val="24"/>
        </w:rPr>
        <w:t xml:space="preserve">he majority of churches operate an ‘open membership’ policy in which members are not required to </w:t>
      </w:r>
      <w:r w:rsidR="006A183B">
        <w:rPr>
          <w:rFonts w:ascii="Times New Roman" w:hAnsi="Times New Roman" w:cs="Times New Roman"/>
          <w:sz w:val="24"/>
          <w:szCs w:val="24"/>
        </w:rPr>
        <w:t>have been baptized as believers, but may join on the basis of their infant baptism or a public confession of faith. A minority have ‘closed’ membership, requiring baptism as a believer, and others operate a</w:t>
      </w:r>
      <w:r>
        <w:rPr>
          <w:rFonts w:ascii="Times New Roman" w:hAnsi="Times New Roman" w:cs="Times New Roman"/>
          <w:sz w:val="24"/>
          <w:szCs w:val="24"/>
        </w:rPr>
        <w:t xml:space="preserve">n </w:t>
      </w:r>
      <w:r w:rsidR="006A183B">
        <w:rPr>
          <w:rFonts w:ascii="Times New Roman" w:hAnsi="Times New Roman" w:cs="Times New Roman"/>
          <w:sz w:val="24"/>
          <w:szCs w:val="24"/>
        </w:rPr>
        <w:t>‘associate’ membership</w:t>
      </w:r>
      <w:r>
        <w:rPr>
          <w:rFonts w:ascii="Times New Roman" w:hAnsi="Times New Roman" w:cs="Times New Roman"/>
          <w:sz w:val="24"/>
          <w:szCs w:val="24"/>
        </w:rPr>
        <w:t xml:space="preserve"> for those not baptized in this way</w:t>
      </w:r>
      <w:r w:rsidR="006A183B">
        <w:rPr>
          <w:rFonts w:ascii="Times New Roman" w:hAnsi="Times New Roman" w:cs="Times New Roman"/>
          <w:sz w:val="24"/>
          <w:szCs w:val="24"/>
        </w:rPr>
        <w:t xml:space="preserve">. </w:t>
      </w:r>
      <w:r w:rsidR="00830457">
        <w:rPr>
          <w:rFonts w:ascii="Times New Roman" w:hAnsi="Times New Roman" w:cs="Times New Roman"/>
          <w:sz w:val="24"/>
          <w:szCs w:val="24"/>
        </w:rPr>
        <w:t>While</w:t>
      </w:r>
      <w:r w:rsidR="00A267E2">
        <w:rPr>
          <w:rFonts w:ascii="Times New Roman" w:hAnsi="Times New Roman" w:cs="Times New Roman"/>
          <w:sz w:val="24"/>
          <w:szCs w:val="24"/>
        </w:rPr>
        <w:t xml:space="preserve"> BUGB </w:t>
      </w:r>
      <w:r w:rsidR="00830457">
        <w:rPr>
          <w:rFonts w:ascii="Times New Roman" w:hAnsi="Times New Roman" w:cs="Times New Roman"/>
          <w:sz w:val="24"/>
          <w:szCs w:val="24"/>
        </w:rPr>
        <w:t>is</w:t>
      </w:r>
      <w:r w:rsidR="00A267E2">
        <w:rPr>
          <w:rFonts w:ascii="Times New Roman" w:hAnsi="Times New Roman" w:cs="Times New Roman"/>
          <w:sz w:val="24"/>
          <w:szCs w:val="24"/>
        </w:rPr>
        <w:t xml:space="preserve"> a full ecumenical partner with </w:t>
      </w:r>
      <w:r w:rsidR="00830457">
        <w:rPr>
          <w:rFonts w:ascii="Times New Roman" w:hAnsi="Times New Roman" w:cs="Times New Roman"/>
          <w:sz w:val="24"/>
          <w:szCs w:val="24"/>
        </w:rPr>
        <w:t xml:space="preserve">the WCC and </w:t>
      </w:r>
      <w:r w:rsidR="00A267E2">
        <w:rPr>
          <w:rFonts w:ascii="Times New Roman" w:hAnsi="Times New Roman" w:cs="Times New Roman"/>
          <w:sz w:val="24"/>
          <w:szCs w:val="24"/>
        </w:rPr>
        <w:t>‘Churches Together’</w:t>
      </w:r>
      <w:r w:rsidR="00830457">
        <w:rPr>
          <w:rFonts w:ascii="Times New Roman" w:hAnsi="Times New Roman" w:cs="Times New Roman"/>
          <w:sz w:val="24"/>
          <w:szCs w:val="24"/>
        </w:rPr>
        <w:t>,</w:t>
      </w:r>
      <w:r w:rsidR="00A267E2">
        <w:rPr>
          <w:rFonts w:ascii="Times New Roman" w:hAnsi="Times New Roman" w:cs="Times New Roman"/>
          <w:sz w:val="24"/>
          <w:szCs w:val="24"/>
        </w:rPr>
        <w:t xml:space="preserve"> churches </w:t>
      </w:r>
      <w:r w:rsidR="00830457">
        <w:rPr>
          <w:rFonts w:ascii="Times New Roman" w:hAnsi="Times New Roman" w:cs="Times New Roman"/>
          <w:sz w:val="24"/>
          <w:szCs w:val="24"/>
        </w:rPr>
        <w:t xml:space="preserve">have been able to </w:t>
      </w:r>
      <w:r w:rsidR="00A267E2">
        <w:rPr>
          <w:rFonts w:ascii="Times New Roman" w:hAnsi="Times New Roman" w:cs="Times New Roman"/>
          <w:sz w:val="24"/>
          <w:szCs w:val="24"/>
        </w:rPr>
        <w:t>indicate that they wish</w:t>
      </w:r>
      <w:r w:rsidR="00830457">
        <w:rPr>
          <w:rFonts w:ascii="Times New Roman" w:hAnsi="Times New Roman" w:cs="Times New Roman"/>
          <w:sz w:val="24"/>
          <w:szCs w:val="24"/>
        </w:rPr>
        <w:t xml:space="preserve"> </w:t>
      </w:r>
      <w:r w:rsidR="00A267E2">
        <w:rPr>
          <w:rFonts w:ascii="Times New Roman" w:hAnsi="Times New Roman" w:cs="Times New Roman"/>
          <w:sz w:val="24"/>
          <w:szCs w:val="24"/>
        </w:rPr>
        <w:t>to be disas</w:t>
      </w:r>
      <w:r w:rsidR="0093061F">
        <w:rPr>
          <w:rFonts w:ascii="Times New Roman" w:hAnsi="Times New Roman" w:cs="Times New Roman"/>
          <w:sz w:val="24"/>
          <w:szCs w:val="24"/>
        </w:rPr>
        <w:t>s</w:t>
      </w:r>
      <w:r w:rsidR="00A267E2">
        <w:rPr>
          <w:rFonts w:ascii="Times New Roman" w:hAnsi="Times New Roman" w:cs="Times New Roman"/>
          <w:sz w:val="24"/>
          <w:szCs w:val="24"/>
        </w:rPr>
        <w:t xml:space="preserve">ociated from these links by signing a register. </w:t>
      </w:r>
      <w:r w:rsidR="006630E2">
        <w:rPr>
          <w:rFonts w:ascii="Times New Roman" w:hAnsi="Times New Roman" w:cs="Times New Roman"/>
          <w:sz w:val="24"/>
          <w:szCs w:val="24"/>
        </w:rPr>
        <w:t>While many churches believe active same-sex relations to be contrary to scripture, i</w:t>
      </w:r>
      <w:r w:rsidR="00A267E2">
        <w:rPr>
          <w:rFonts w:ascii="Times New Roman" w:hAnsi="Times New Roman" w:cs="Times New Roman"/>
          <w:sz w:val="24"/>
          <w:szCs w:val="24"/>
        </w:rPr>
        <w:t xml:space="preserve">f a </w:t>
      </w:r>
      <w:r w:rsidR="00E77A39">
        <w:rPr>
          <w:rFonts w:ascii="Times New Roman" w:hAnsi="Times New Roman" w:cs="Times New Roman"/>
          <w:sz w:val="24"/>
          <w:szCs w:val="24"/>
        </w:rPr>
        <w:t>church meeting</w:t>
      </w:r>
      <w:r w:rsidR="00A267E2">
        <w:rPr>
          <w:rFonts w:ascii="Times New Roman" w:hAnsi="Times New Roman" w:cs="Times New Roman"/>
          <w:sz w:val="24"/>
          <w:szCs w:val="24"/>
        </w:rPr>
        <w:t xml:space="preserve"> and the minister agree, a church may register for same-sex marriage and the minister may conduct the marriage; </w:t>
      </w:r>
      <w:r w:rsidR="006630E2">
        <w:rPr>
          <w:rFonts w:ascii="Times New Roman" w:hAnsi="Times New Roman" w:cs="Times New Roman"/>
          <w:sz w:val="24"/>
          <w:szCs w:val="24"/>
        </w:rPr>
        <w:t>some</w:t>
      </w:r>
      <w:r w:rsidR="00A267E2">
        <w:rPr>
          <w:rFonts w:ascii="Times New Roman" w:hAnsi="Times New Roman" w:cs="Times New Roman"/>
          <w:sz w:val="24"/>
          <w:szCs w:val="24"/>
        </w:rPr>
        <w:t xml:space="preserve"> churches have taken this course of action as part of their desire to be fully inclusive. </w:t>
      </w:r>
      <w:r w:rsidR="009B0F38">
        <w:rPr>
          <w:rFonts w:ascii="Times New Roman" w:hAnsi="Times New Roman" w:cs="Times New Roman"/>
          <w:sz w:val="24"/>
          <w:szCs w:val="24"/>
        </w:rPr>
        <w:t>The aim is to hold a</w:t>
      </w:r>
      <w:r w:rsidR="006A183B">
        <w:rPr>
          <w:rFonts w:ascii="Times New Roman" w:hAnsi="Times New Roman" w:cs="Times New Roman"/>
          <w:sz w:val="24"/>
          <w:szCs w:val="24"/>
        </w:rPr>
        <w:t xml:space="preserve">ll these differences together in a covenant relationship and in a common concern for mission. </w:t>
      </w:r>
    </w:p>
    <w:p w14:paraId="2257DF1C" w14:textId="7C774E4C" w:rsidR="001C50CE" w:rsidRPr="00B75B95" w:rsidRDefault="00A267E2" w:rsidP="00A00493">
      <w:pPr>
        <w:spacing w:after="120" w:line="288" w:lineRule="auto"/>
        <w:rPr>
          <w:rFonts w:ascii="Times New Roman" w:hAnsi="Times New Roman" w:cs="Times New Roman"/>
          <w:sz w:val="24"/>
          <w:szCs w:val="24"/>
        </w:rPr>
      </w:pPr>
      <w:r>
        <w:rPr>
          <w:rFonts w:ascii="Times New Roman" w:hAnsi="Times New Roman" w:cs="Times New Roman"/>
          <w:sz w:val="24"/>
          <w:szCs w:val="24"/>
        </w:rPr>
        <w:t>4.</w:t>
      </w:r>
      <w:r w:rsidR="001C50CE" w:rsidRPr="00B75B95">
        <w:rPr>
          <w:rFonts w:ascii="Times New Roman" w:hAnsi="Times New Roman" w:cs="Times New Roman"/>
          <w:sz w:val="24"/>
          <w:szCs w:val="24"/>
        </w:rPr>
        <w:t>3</w:t>
      </w:r>
      <w:r w:rsidR="001C50CE" w:rsidRPr="00B75B95">
        <w:rPr>
          <w:rFonts w:ascii="Times New Roman" w:hAnsi="Times New Roman" w:cs="Times New Roman"/>
          <w:i/>
          <w:iCs/>
          <w:sz w:val="24"/>
          <w:szCs w:val="24"/>
        </w:rPr>
        <w:t xml:space="preserve">. </w:t>
      </w:r>
      <w:r w:rsidR="006958DF">
        <w:rPr>
          <w:rFonts w:ascii="Times New Roman" w:hAnsi="Times New Roman" w:cs="Times New Roman"/>
          <w:i/>
          <w:iCs/>
          <w:sz w:val="24"/>
          <w:szCs w:val="24"/>
        </w:rPr>
        <w:t xml:space="preserve"> </w:t>
      </w:r>
      <w:r w:rsidR="001C50CE" w:rsidRPr="00B75B95">
        <w:rPr>
          <w:rFonts w:ascii="Times New Roman" w:hAnsi="Times New Roman" w:cs="Times New Roman"/>
          <w:i/>
          <w:iCs/>
          <w:sz w:val="24"/>
          <w:szCs w:val="24"/>
        </w:rPr>
        <w:t>Allowing confrontation to become opportunities for learning</w:t>
      </w:r>
      <w:r w:rsidR="001C50CE" w:rsidRPr="00B75B95">
        <w:rPr>
          <w:rFonts w:ascii="Times New Roman" w:hAnsi="Times New Roman" w:cs="Times New Roman"/>
          <w:sz w:val="24"/>
          <w:szCs w:val="24"/>
        </w:rPr>
        <w:br/>
      </w:r>
      <w:r w:rsidR="003F0BCA">
        <w:rPr>
          <w:rFonts w:ascii="Times New Roman" w:hAnsi="Times New Roman" w:cs="Times New Roman"/>
          <w:sz w:val="24"/>
          <w:szCs w:val="24"/>
        </w:rPr>
        <w:t xml:space="preserve">While the </w:t>
      </w:r>
      <w:r w:rsidR="00E77A39">
        <w:rPr>
          <w:rFonts w:ascii="Times New Roman" w:hAnsi="Times New Roman" w:cs="Times New Roman"/>
          <w:sz w:val="24"/>
          <w:szCs w:val="24"/>
        </w:rPr>
        <w:t>church meeting</w:t>
      </w:r>
      <w:r w:rsidR="009B0F38">
        <w:rPr>
          <w:rFonts w:ascii="Times New Roman" w:hAnsi="Times New Roman" w:cs="Times New Roman"/>
          <w:sz w:val="24"/>
          <w:szCs w:val="24"/>
        </w:rPr>
        <w:t xml:space="preserve"> </w:t>
      </w:r>
      <w:r w:rsidR="003F0BCA">
        <w:rPr>
          <w:rFonts w:ascii="Times New Roman" w:hAnsi="Times New Roman" w:cs="Times New Roman"/>
          <w:sz w:val="24"/>
          <w:szCs w:val="24"/>
        </w:rPr>
        <w:t xml:space="preserve">may take a majority decision where consensus is not possible or desirable, attempts are made to carry out the decision in a way that takes account of the minority voice, and where the church goes </w:t>
      </w:r>
      <w:r w:rsidR="009B0F38">
        <w:rPr>
          <w:rFonts w:ascii="Times New Roman" w:hAnsi="Times New Roman" w:cs="Times New Roman"/>
          <w:sz w:val="24"/>
          <w:szCs w:val="24"/>
        </w:rPr>
        <w:t>o</w:t>
      </w:r>
      <w:r w:rsidR="003F0BCA">
        <w:rPr>
          <w:rFonts w:ascii="Times New Roman" w:hAnsi="Times New Roman" w:cs="Times New Roman"/>
          <w:sz w:val="24"/>
          <w:szCs w:val="24"/>
        </w:rPr>
        <w:t xml:space="preserve">n learning from that minority position. One good example of confrontation leading to learning </w:t>
      </w:r>
      <w:r w:rsidR="0051419B">
        <w:rPr>
          <w:rFonts w:ascii="Times New Roman" w:hAnsi="Times New Roman" w:cs="Times New Roman"/>
          <w:sz w:val="24"/>
          <w:szCs w:val="24"/>
        </w:rPr>
        <w:t xml:space="preserve">was the occasion when African and </w:t>
      </w:r>
      <w:r w:rsidR="00D23A60">
        <w:rPr>
          <w:rFonts w:ascii="Times New Roman" w:hAnsi="Times New Roman" w:cs="Times New Roman"/>
          <w:sz w:val="24"/>
          <w:szCs w:val="24"/>
        </w:rPr>
        <w:t>Caribbean</w:t>
      </w:r>
      <w:r w:rsidR="0051419B">
        <w:rPr>
          <w:rFonts w:ascii="Times New Roman" w:hAnsi="Times New Roman" w:cs="Times New Roman"/>
          <w:sz w:val="24"/>
          <w:szCs w:val="24"/>
        </w:rPr>
        <w:t xml:space="preserve"> members of the General Council of the Baptist World Alliance meeting in Ghana (July 2007) confronted western churches with the need to apologize for slavery, and BUGB was a particular target. This triggered a process of reflection, learning</w:t>
      </w:r>
      <w:r w:rsidR="002D16F9">
        <w:rPr>
          <w:rFonts w:ascii="Times New Roman" w:hAnsi="Times New Roman" w:cs="Times New Roman"/>
          <w:sz w:val="24"/>
          <w:szCs w:val="24"/>
        </w:rPr>
        <w:t>,</w:t>
      </w:r>
      <w:r w:rsidR="0051419B">
        <w:rPr>
          <w:rFonts w:ascii="Times New Roman" w:hAnsi="Times New Roman" w:cs="Times New Roman"/>
          <w:sz w:val="24"/>
          <w:szCs w:val="24"/>
        </w:rPr>
        <w:t xml:space="preserve"> and facing truth among BUGB churches </w:t>
      </w:r>
      <w:r w:rsidR="006630E2">
        <w:rPr>
          <w:rFonts w:ascii="Times New Roman" w:hAnsi="Times New Roman" w:cs="Times New Roman"/>
          <w:sz w:val="24"/>
          <w:szCs w:val="24"/>
        </w:rPr>
        <w:t xml:space="preserve">about racial injustice </w:t>
      </w:r>
      <w:r w:rsidR="0051419B">
        <w:rPr>
          <w:rFonts w:ascii="Times New Roman" w:hAnsi="Times New Roman" w:cs="Times New Roman"/>
          <w:sz w:val="24"/>
          <w:szCs w:val="24"/>
        </w:rPr>
        <w:t>lasting several years</w:t>
      </w:r>
      <w:r w:rsidR="009B0F38">
        <w:rPr>
          <w:rFonts w:ascii="Times New Roman" w:hAnsi="Times New Roman" w:cs="Times New Roman"/>
          <w:sz w:val="24"/>
          <w:szCs w:val="24"/>
        </w:rPr>
        <w:t xml:space="preserve"> </w:t>
      </w:r>
      <w:r w:rsidR="0038661B" w:rsidRPr="0038661B">
        <w:rPr>
          <w:rFonts w:ascii="Times New Roman" w:hAnsi="Times New Roman" w:cs="Times New Roman"/>
          <w:sz w:val="24"/>
          <w:szCs w:val="24"/>
        </w:rPr>
        <w:t>(called ‘</w:t>
      </w:r>
      <w:r w:rsidR="009B0F38">
        <w:rPr>
          <w:rFonts w:ascii="Times New Roman" w:hAnsi="Times New Roman" w:cs="Times New Roman"/>
          <w:sz w:val="24"/>
          <w:szCs w:val="24"/>
        </w:rPr>
        <w:t>T</w:t>
      </w:r>
      <w:r w:rsidR="0038661B" w:rsidRPr="0038661B">
        <w:rPr>
          <w:rFonts w:ascii="Times New Roman" w:hAnsi="Times New Roman" w:cs="Times New Roman"/>
          <w:sz w:val="24"/>
          <w:szCs w:val="24"/>
        </w:rPr>
        <w:t xml:space="preserve">he </w:t>
      </w:r>
      <w:r w:rsidR="009B0F38">
        <w:rPr>
          <w:rFonts w:ascii="Times New Roman" w:hAnsi="Times New Roman" w:cs="Times New Roman"/>
          <w:sz w:val="24"/>
          <w:szCs w:val="24"/>
        </w:rPr>
        <w:t>J</w:t>
      </w:r>
      <w:r w:rsidR="0038661B" w:rsidRPr="0038661B">
        <w:rPr>
          <w:rFonts w:ascii="Times New Roman" w:hAnsi="Times New Roman" w:cs="Times New Roman"/>
          <w:sz w:val="24"/>
          <w:szCs w:val="24"/>
        </w:rPr>
        <w:t>ourney’)</w:t>
      </w:r>
      <w:r w:rsidR="0051419B">
        <w:rPr>
          <w:rFonts w:ascii="Times New Roman" w:hAnsi="Times New Roman" w:cs="Times New Roman"/>
          <w:sz w:val="24"/>
          <w:szCs w:val="24"/>
        </w:rPr>
        <w:t xml:space="preserve">, initiated by an apology issued by the BUGB Council in November 2007 recognizing ‘our part’ </w:t>
      </w:r>
      <w:r w:rsidR="0051419B" w:rsidRPr="0051419B">
        <w:rPr>
          <w:rFonts w:ascii="Times New Roman" w:hAnsi="Times New Roman" w:cs="Times New Roman"/>
          <w:sz w:val="24"/>
          <w:szCs w:val="24"/>
        </w:rPr>
        <w:t>in the transatlantic</w:t>
      </w:r>
      <w:r w:rsidR="002D16F9">
        <w:rPr>
          <w:rFonts w:ascii="Times New Roman" w:hAnsi="Times New Roman" w:cs="Times New Roman"/>
          <w:sz w:val="24"/>
          <w:szCs w:val="24"/>
        </w:rPr>
        <w:t xml:space="preserve"> </w:t>
      </w:r>
      <w:r w:rsidR="0051419B" w:rsidRPr="0051419B">
        <w:rPr>
          <w:rFonts w:ascii="Times New Roman" w:hAnsi="Times New Roman" w:cs="Times New Roman"/>
          <w:sz w:val="24"/>
          <w:szCs w:val="24"/>
        </w:rPr>
        <w:t>slave</w:t>
      </w:r>
      <w:r w:rsidR="002D16F9">
        <w:rPr>
          <w:rFonts w:ascii="Times New Roman" w:hAnsi="Times New Roman" w:cs="Times New Roman"/>
          <w:sz w:val="24"/>
          <w:szCs w:val="24"/>
        </w:rPr>
        <w:t xml:space="preserve"> </w:t>
      </w:r>
      <w:r w:rsidR="0051419B" w:rsidRPr="0051419B">
        <w:rPr>
          <w:rFonts w:ascii="Times New Roman" w:hAnsi="Times New Roman" w:cs="Times New Roman"/>
          <w:sz w:val="24"/>
          <w:szCs w:val="24"/>
        </w:rPr>
        <w:t>trade.</w:t>
      </w:r>
    </w:p>
    <w:p w14:paraId="201703C6" w14:textId="77777777" w:rsidR="008814AA" w:rsidRPr="00B75B95" w:rsidRDefault="006630E2" w:rsidP="00A00493">
      <w:pPr>
        <w:spacing w:after="120" w:line="288" w:lineRule="auto"/>
        <w:rPr>
          <w:rFonts w:ascii="Times New Roman" w:hAnsi="Times New Roman" w:cs="Times New Roman"/>
          <w:b/>
          <w:bCs/>
          <w:sz w:val="24"/>
          <w:szCs w:val="24"/>
        </w:rPr>
      </w:pPr>
      <w:r>
        <w:rPr>
          <w:rFonts w:ascii="Times New Roman" w:hAnsi="Times New Roman" w:cs="Times New Roman"/>
          <w:b/>
          <w:bCs/>
          <w:sz w:val="24"/>
          <w:szCs w:val="24"/>
        </w:rPr>
        <w:t xml:space="preserve">5. </w:t>
      </w:r>
      <w:r w:rsidR="005C2D21" w:rsidRPr="00B75B95">
        <w:rPr>
          <w:rFonts w:ascii="Times New Roman" w:hAnsi="Times New Roman" w:cs="Times New Roman"/>
          <w:b/>
          <w:bCs/>
          <w:sz w:val="24"/>
          <w:szCs w:val="24"/>
        </w:rPr>
        <w:t>Mission</w:t>
      </w:r>
    </w:p>
    <w:p w14:paraId="2DF88B29" w14:textId="4CE04989" w:rsidR="00416675" w:rsidRPr="00B75B95" w:rsidRDefault="006630E2" w:rsidP="00A00493">
      <w:pPr>
        <w:spacing w:after="120" w:line="288" w:lineRule="auto"/>
        <w:rPr>
          <w:rFonts w:ascii="Times New Roman" w:hAnsi="Times New Roman" w:cs="Times New Roman"/>
          <w:sz w:val="24"/>
          <w:szCs w:val="24"/>
        </w:rPr>
      </w:pPr>
      <w:r>
        <w:rPr>
          <w:rFonts w:ascii="Times New Roman" w:hAnsi="Times New Roman" w:cs="Times New Roman"/>
          <w:sz w:val="24"/>
          <w:szCs w:val="24"/>
        </w:rPr>
        <w:t>5.</w:t>
      </w:r>
      <w:r w:rsidR="002C33DF" w:rsidRPr="00B75B95">
        <w:rPr>
          <w:rFonts w:ascii="Times New Roman" w:hAnsi="Times New Roman" w:cs="Times New Roman"/>
          <w:sz w:val="24"/>
          <w:szCs w:val="24"/>
        </w:rPr>
        <w:t xml:space="preserve">1. </w:t>
      </w:r>
      <w:r w:rsidR="006958DF">
        <w:rPr>
          <w:rFonts w:ascii="Times New Roman" w:hAnsi="Times New Roman" w:cs="Times New Roman"/>
          <w:sz w:val="24"/>
          <w:szCs w:val="24"/>
        </w:rPr>
        <w:t xml:space="preserve"> </w:t>
      </w:r>
      <w:r w:rsidRPr="006630E2">
        <w:rPr>
          <w:rFonts w:ascii="Times New Roman" w:hAnsi="Times New Roman" w:cs="Times New Roman"/>
          <w:i/>
          <w:iCs/>
          <w:sz w:val="24"/>
          <w:szCs w:val="24"/>
        </w:rPr>
        <w:t>The r</w:t>
      </w:r>
      <w:r w:rsidR="002C33DF" w:rsidRPr="006630E2">
        <w:rPr>
          <w:rFonts w:ascii="Times New Roman" w:hAnsi="Times New Roman" w:cs="Times New Roman"/>
          <w:i/>
          <w:iCs/>
          <w:sz w:val="24"/>
          <w:szCs w:val="24"/>
        </w:rPr>
        <w:t>elation of synodality to mission and ministry</w:t>
      </w:r>
      <w:r>
        <w:rPr>
          <w:rFonts w:ascii="Times New Roman" w:hAnsi="Times New Roman" w:cs="Times New Roman"/>
          <w:sz w:val="24"/>
          <w:szCs w:val="24"/>
        </w:rPr>
        <w:br/>
        <w:t xml:space="preserve">The </w:t>
      </w:r>
      <w:r w:rsidR="00E77A39">
        <w:rPr>
          <w:rFonts w:ascii="Times New Roman" w:hAnsi="Times New Roman" w:cs="Times New Roman"/>
          <w:sz w:val="24"/>
          <w:szCs w:val="24"/>
        </w:rPr>
        <w:t>church meeting</w:t>
      </w:r>
      <w:r w:rsidR="002C33DF" w:rsidRPr="00B75B95">
        <w:rPr>
          <w:rFonts w:ascii="Times New Roman" w:hAnsi="Times New Roman" w:cs="Times New Roman"/>
          <w:sz w:val="24"/>
          <w:szCs w:val="24"/>
        </w:rPr>
        <w:t xml:space="preserve"> decides on </w:t>
      </w:r>
      <w:r>
        <w:rPr>
          <w:rFonts w:ascii="Times New Roman" w:hAnsi="Times New Roman" w:cs="Times New Roman"/>
          <w:sz w:val="24"/>
          <w:szCs w:val="24"/>
        </w:rPr>
        <w:t xml:space="preserve">a </w:t>
      </w:r>
      <w:r w:rsidR="002C33DF" w:rsidRPr="00B75B95">
        <w:rPr>
          <w:rFonts w:ascii="Times New Roman" w:hAnsi="Times New Roman" w:cs="Times New Roman"/>
          <w:sz w:val="24"/>
          <w:szCs w:val="24"/>
        </w:rPr>
        <w:t>strategy for mission</w:t>
      </w:r>
      <w:r>
        <w:rPr>
          <w:rFonts w:ascii="Times New Roman" w:hAnsi="Times New Roman" w:cs="Times New Roman"/>
          <w:sz w:val="24"/>
          <w:szCs w:val="24"/>
        </w:rPr>
        <w:t xml:space="preserve"> in its locality</w:t>
      </w:r>
      <w:r w:rsidR="002C33DF" w:rsidRPr="00B75B95">
        <w:rPr>
          <w:rFonts w:ascii="Times New Roman" w:hAnsi="Times New Roman" w:cs="Times New Roman"/>
          <w:sz w:val="24"/>
          <w:szCs w:val="24"/>
        </w:rPr>
        <w:t xml:space="preserve">, guided by </w:t>
      </w:r>
      <w:r>
        <w:rPr>
          <w:rFonts w:ascii="Times New Roman" w:hAnsi="Times New Roman" w:cs="Times New Roman"/>
          <w:sz w:val="24"/>
          <w:szCs w:val="24"/>
        </w:rPr>
        <w:t xml:space="preserve">the </w:t>
      </w:r>
      <w:r w:rsidR="002C33DF" w:rsidRPr="00B75B95">
        <w:rPr>
          <w:rFonts w:ascii="Times New Roman" w:hAnsi="Times New Roman" w:cs="Times New Roman"/>
          <w:sz w:val="24"/>
          <w:szCs w:val="24"/>
        </w:rPr>
        <w:t>diaconate</w:t>
      </w:r>
      <w:r>
        <w:rPr>
          <w:rFonts w:ascii="Times New Roman" w:hAnsi="Times New Roman" w:cs="Times New Roman"/>
          <w:sz w:val="24"/>
          <w:szCs w:val="24"/>
        </w:rPr>
        <w:t>, and its members are also committing to carry it out. In a spirit of synodality, the church may carry out a ‘mission audit’ (assisted by materials from BUGB) to discover more about the wider community in which it is set</w:t>
      </w:r>
      <w:r w:rsidR="000E5E6F">
        <w:rPr>
          <w:rFonts w:ascii="Times New Roman" w:hAnsi="Times New Roman" w:cs="Times New Roman"/>
          <w:sz w:val="24"/>
          <w:szCs w:val="24"/>
        </w:rPr>
        <w:t xml:space="preserve">; it </w:t>
      </w:r>
      <w:r>
        <w:rPr>
          <w:rFonts w:ascii="Times New Roman" w:hAnsi="Times New Roman" w:cs="Times New Roman"/>
          <w:sz w:val="24"/>
          <w:szCs w:val="24"/>
        </w:rPr>
        <w:t>will seek to listen to the stories of others</w:t>
      </w:r>
      <w:r w:rsidR="000E5E6F">
        <w:rPr>
          <w:rFonts w:ascii="Times New Roman" w:hAnsi="Times New Roman" w:cs="Times New Roman"/>
          <w:sz w:val="24"/>
          <w:szCs w:val="24"/>
        </w:rPr>
        <w:t xml:space="preserve">, since ‘walking together’ also means accompanying those the church seeks to serve in its </w:t>
      </w:r>
      <w:r w:rsidR="000E5E6F">
        <w:rPr>
          <w:rFonts w:ascii="Times New Roman" w:hAnsi="Times New Roman" w:cs="Times New Roman"/>
          <w:sz w:val="24"/>
          <w:szCs w:val="24"/>
        </w:rPr>
        <w:lastRenderedPageBreak/>
        <w:t>neighbourhood. Some associations also offer a ‘Re-imagine’ programme which enables</w:t>
      </w:r>
      <w:r w:rsidR="000E5E6F" w:rsidRPr="000E5E6F">
        <w:rPr>
          <w:rFonts w:ascii="Times New Roman" w:hAnsi="Times New Roman" w:cs="Times New Roman"/>
          <w:sz w:val="24"/>
          <w:szCs w:val="24"/>
        </w:rPr>
        <w:t xml:space="preserve"> churches to re</w:t>
      </w:r>
      <w:r w:rsidR="00D23A60">
        <w:rPr>
          <w:rFonts w:ascii="Times New Roman" w:hAnsi="Times New Roman" w:cs="Times New Roman"/>
          <w:sz w:val="24"/>
          <w:szCs w:val="24"/>
        </w:rPr>
        <w:t>-</w:t>
      </w:r>
      <w:r w:rsidR="000E5E6F" w:rsidRPr="000E5E6F">
        <w:rPr>
          <w:rFonts w:ascii="Times New Roman" w:hAnsi="Times New Roman" w:cs="Times New Roman"/>
          <w:sz w:val="24"/>
          <w:szCs w:val="24"/>
        </w:rPr>
        <w:t xml:space="preserve">imagine what their mission </w:t>
      </w:r>
      <w:r w:rsidR="0038661B">
        <w:rPr>
          <w:rFonts w:ascii="Times New Roman" w:hAnsi="Times New Roman" w:cs="Times New Roman"/>
          <w:sz w:val="24"/>
          <w:szCs w:val="24"/>
        </w:rPr>
        <w:t xml:space="preserve">might </w:t>
      </w:r>
      <w:r w:rsidR="000E5E6F" w:rsidRPr="000E5E6F">
        <w:rPr>
          <w:rFonts w:ascii="Times New Roman" w:hAnsi="Times New Roman" w:cs="Times New Roman"/>
          <w:sz w:val="24"/>
          <w:szCs w:val="24"/>
        </w:rPr>
        <w:t>look like</w:t>
      </w:r>
      <w:r w:rsidR="000E5E6F">
        <w:rPr>
          <w:rFonts w:ascii="Times New Roman" w:hAnsi="Times New Roman" w:cs="Times New Roman"/>
          <w:sz w:val="24"/>
          <w:szCs w:val="24"/>
        </w:rPr>
        <w:t>; this is a ‘</w:t>
      </w:r>
      <w:r w:rsidR="000E5E6F" w:rsidRPr="000E5E6F">
        <w:rPr>
          <w:rFonts w:ascii="Times New Roman" w:hAnsi="Times New Roman" w:cs="Times New Roman"/>
          <w:sz w:val="24"/>
          <w:szCs w:val="24"/>
        </w:rPr>
        <w:t>community learning journey</w:t>
      </w:r>
      <w:r w:rsidR="000E5E6F">
        <w:rPr>
          <w:rFonts w:ascii="Times New Roman" w:hAnsi="Times New Roman" w:cs="Times New Roman"/>
          <w:sz w:val="24"/>
          <w:szCs w:val="24"/>
        </w:rPr>
        <w:t>’</w:t>
      </w:r>
      <w:r w:rsidR="000E5E6F" w:rsidRPr="000E5E6F">
        <w:rPr>
          <w:rFonts w:ascii="Times New Roman" w:hAnsi="Times New Roman" w:cs="Times New Roman"/>
          <w:sz w:val="24"/>
          <w:szCs w:val="24"/>
        </w:rPr>
        <w:t xml:space="preserve"> that enables a team from a church to join with teams from other churches </w:t>
      </w:r>
      <w:r w:rsidR="001D47DD">
        <w:rPr>
          <w:rFonts w:ascii="Times New Roman" w:hAnsi="Times New Roman" w:cs="Times New Roman"/>
          <w:sz w:val="24"/>
          <w:szCs w:val="24"/>
        </w:rPr>
        <w:t xml:space="preserve">in synodal style </w:t>
      </w:r>
      <w:r w:rsidR="000E5E6F" w:rsidRPr="000E5E6F">
        <w:rPr>
          <w:rFonts w:ascii="Times New Roman" w:hAnsi="Times New Roman" w:cs="Times New Roman"/>
          <w:sz w:val="24"/>
          <w:szCs w:val="24"/>
        </w:rPr>
        <w:t>to consider four key areas of what it is to be a missional church</w:t>
      </w:r>
      <w:r w:rsidR="000E5E6F">
        <w:rPr>
          <w:rFonts w:ascii="Times New Roman" w:hAnsi="Times New Roman" w:cs="Times New Roman"/>
          <w:sz w:val="24"/>
          <w:szCs w:val="24"/>
        </w:rPr>
        <w:t xml:space="preserve">: </w:t>
      </w:r>
      <w:r w:rsidR="000E5E6F" w:rsidRPr="000E5E6F">
        <w:rPr>
          <w:rFonts w:ascii="Times New Roman" w:hAnsi="Times New Roman" w:cs="Times New Roman"/>
          <w:sz w:val="24"/>
          <w:szCs w:val="24"/>
        </w:rPr>
        <w:t>engaging in culture, empowering leadership, encouraging discipleship</w:t>
      </w:r>
      <w:r w:rsidR="002D16F9">
        <w:rPr>
          <w:rFonts w:ascii="Times New Roman" w:hAnsi="Times New Roman" w:cs="Times New Roman"/>
          <w:sz w:val="24"/>
          <w:szCs w:val="24"/>
        </w:rPr>
        <w:t>,</w:t>
      </w:r>
      <w:r w:rsidR="000E5E6F" w:rsidRPr="000E5E6F">
        <w:rPr>
          <w:rFonts w:ascii="Times New Roman" w:hAnsi="Times New Roman" w:cs="Times New Roman"/>
          <w:sz w:val="24"/>
          <w:szCs w:val="24"/>
        </w:rPr>
        <w:t xml:space="preserve"> and embracing mission</w:t>
      </w:r>
      <w:r w:rsidR="000E5E6F">
        <w:rPr>
          <w:rFonts w:ascii="Times New Roman" w:hAnsi="Times New Roman" w:cs="Times New Roman"/>
          <w:sz w:val="24"/>
          <w:szCs w:val="24"/>
        </w:rPr>
        <w:t>.</w:t>
      </w:r>
    </w:p>
    <w:p w14:paraId="32FF81A2" w14:textId="0F6534C5" w:rsidR="00293051" w:rsidRDefault="002C33DF" w:rsidP="00D23A60">
      <w:pPr>
        <w:spacing w:after="120" w:line="288" w:lineRule="auto"/>
        <w:ind w:firstLine="720"/>
        <w:rPr>
          <w:rFonts w:ascii="Times New Roman" w:hAnsi="Times New Roman" w:cs="Times New Roman"/>
          <w:sz w:val="24"/>
          <w:szCs w:val="24"/>
        </w:rPr>
      </w:pPr>
      <w:r w:rsidRPr="00B75B95">
        <w:rPr>
          <w:rFonts w:ascii="Times New Roman" w:hAnsi="Times New Roman" w:cs="Times New Roman"/>
          <w:sz w:val="24"/>
          <w:szCs w:val="24"/>
        </w:rPr>
        <w:t xml:space="preserve">At association level, </w:t>
      </w:r>
      <w:r w:rsidR="000E5E6F">
        <w:rPr>
          <w:rFonts w:ascii="Times New Roman" w:hAnsi="Times New Roman" w:cs="Times New Roman"/>
          <w:sz w:val="24"/>
          <w:szCs w:val="24"/>
        </w:rPr>
        <w:t>the e</w:t>
      </w:r>
      <w:r w:rsidRPr="00B75B95">
        <w:rPr>
          <w:rFonts w:ascii="Times New Roman" w:hAnsi="Times New Roman" w:cs="Times New Roman"/>
          <w:sz w:val="24"/>
          <w:szCs w:val="24"/>
        </w:rPr>
        <w:t>xecutive</w:t>
      </w:r>
      <w:r w:rsidR="000E5E6F">
        <w:rPr>
          <w:rFonts w:ascii="Times New Roman" w:hAnsi="Times New Roman" w:cs="Times New Roman"/>
          <w:sz w:val="24"/>
          <w:szCs w:val="24"/>
        </w:rPr>
        <w:t xml:space="preserve"> or steering group will form a strategy for mission, informed by its sub-groups and networks, and will then resource individuals or groups to engage in mission—whether in new church plants, fresh forms of mission in existing churches</w:t>
      </w:r>
      <w:r w:rsidR="002D16F9">
        <w:rPr>
          <w:rFonts w:ascii="Times New Roman" w:hAnsi="Times New Roman" w:cs="Times New Roman"/>
          <w:sz w:val="24"/>
          <w:szCs w:val="24"/>
        </w:rPr>
        <w:t>,</w:t>
      </w:r>
      <w:r w:rsidR="000E5E6F">
        <w:rPr>
          <w:rFonts w:ascii="Times New Roman" w:hAnsi="Times New Roman" w:cs="Times New Roman"/>
          <w:sz w:val="24"/>
          <w:szCs w:val="24"/>
        </w:rPr>
        <w:t xml:space="preserve"> or chaplaincies in the community. </w:t>
      </w:r>
      <w:r w:rsidRPr="00B75B95">
        <w:rPr>
          <w:rFonts w:ascii="Times New Roman" w:hAnsi="Times New Roman" w:cs="Times New Roman"/>
          <w:sz w:val="24"/>
          <w:szCs w:val="24"/>
        </w:rPr>
        <w:t xml:space="preserve">At Union level, </w:t>
      </w:r>
      <w:r w:rsidR="00416675" w:rsidRPr="00B75B95">
        <w:rPr>
          <w:rFonts w:ascii="Times New Roman" w:hAnsi="Times New Roman" w:cs="Times New Roman"/>
          <w:sz w:val="24"/>
          <w:szCs w:val="24"/>
        </w:rPr>
        <w:t>Council</w:t>
      </w:r>
      <w:r w:rsidR="000E5E6F">
        <w:rPr>
          <w:rFonts w:ascii="Times New Roman" w:hAnsi="Times New Roman" w:cs="Times New Roman"/>
          <w:sz w:val="24"/>
          <w:szCs w:val="24"/>
        </w:rPr>
        <w:t xml:space="preserve"> will</w:t>
      </w:r>
      <w:r w:rsidR="00416675" w:rsidRPr="00B75B95">
        <w:rPr>
          <w:rFonts w:ascii="Times New Roman" w:hAnsi="Times New Roman" w:cs="Times New Roman"/>
          <w:sz w:val="24"/>
          <w:szCs w:val="24"/>
        </w:rPr>
        <w:t xml:space="preserve"> decide on general strategy</w:t>
      </w:r>
      <w:r w:rsidR="000E5E6F">
        <w:rPr>
          <w:rFonts w:ascii="Times New Roman" w:hAnsi="Times New Roman" w:cs="Times New Roman"/>
          <w:sz w:val="24"/>
          <w:szCs w:val="24"/>
        </w:rPr>
        <w:t xml:space="preserve">, and then the Core Leadership Team which has been involved in </w:t>
      </w:r>
      <w:r w:rsidR="00293051">
        <w:rPr>
          <w:rFonts w:ascii="Times New Roman" w:hAnsi="Times New Roman" w:cs="Times New Roman"/>
          <w:sz w:val="24"/>
          <w:szCs w:val="24"/>
        </w:rPr>
        <w:t xml:space="preserve">this synodal process will exercise leadership ‘on the ground’ to carry it through, whether in association life or in colleges. </w:t>
      </w:r>
    </w:p>
    <w:p w14:paraId="0F1CE03F" w14:textId="37D0DE47" w:rsidR="002E159D" w:rsidRPr="00B75B95" w:rsidRDefault="006958DF" w:rsidP="00E27073">
      <w:pPr>
        <w:spacing w:after="120" w:line="288" w:lineRule="auto"/>
        <w:rPr>
          <w:rFonts w:ascii="Times New Roman" w:hAnsi="Times New Roman" w:cs="Times New Roman"/>
          <w:sz w:val="24"/>
          <w:szCs w:val="24"/>
          <w:u w:val="single"/>
        </w:rPr>
      </w:pPr>
      <w:r>
        <w:rPr>
          <w:rFonts w:ascii="Times New Roman" w:hAnsi="Times New Roman" w:cs="Times New Roman"/>
          <w:sz w:val="24"/>
          <w:szCs w:val="24"/>
        </w:rPr>
        <w:t>5.</w:t>
      </w:r>
      <w:r w:rsidR="002C33DF" w:rsidRPr="00B75B95">
        <w:rPr>
          <w:rFonts w:ascii="Times New Roman" w:hAnsi="Times New Roman" w:cs="Times New Roman"/>
          <w:sz w:val="24"/>
          <w:szCs w:val="24"/>
        </w:rPr>
        <w:t xml:space="preserve">2. </w:t>
      </w:r>
      <w:r>
        <w:rPr>
          <w:rFonts w:ascii="Times New Roman" w:hAnsi="Times New Roman" w:cs="Times New Roman"/>
          <w:sz w:val="24"/>
          <w:szCs w:val="24"/>
        </w:rPr>
        <w:t xml:space="preserve"> </w:t>
      </w:r>
      <w:r w:rsidR="002C33DF" w:rsidRPr="00293051">
        <w:rPr>
          <w:rFonts w:ascii="Times New Roman" w:hAnsi="Times New Roman" w:cs="Times New Roman"/>
          <w:i/>
          <w:iCs/>
          <w:sz w:val="24"/>
          <w:szCs w:val="24"/>
        </w:rPr>
        <w:t>Formation in synodality for the sake of the gospel</w:t>
      </w:r>
      <w:r w:rsidR="00416675" w:rsidRPr="00B75B95">
        <w:rPr>
          <w:rFonts w:ascii="Times New Roman" w:hAnsi="Times New Roman" w:cs="Times New Roman"/>
          <w:sz w:val="24"/>
          <w:szCs w:val="24"/>
        </w:rPr>
        <w:br/>
        <w:t xml:space="preserve">Formation </w:t>
      </w:r>
      <w:r w:rsidR="00293051">
        <w:rPr>
          <w:rFonts w:ascii="Times New Roman" w:hAnsi="Times New Roman" w:cs="Times New Roman"/>
          <w:sz w:val="24"/>
          <w:szCs w:val="24"/>
        </w:rPr>
        <w:t xml:space="preserve">for students intending for ordained ministry (including pioneer ministry) </w:t>
      </w:r>
      <w:r w:rsidR="00416675" w:rsidRPr="00B75B95">
        <w:rPr>
          <w:rFonts w:ascii="Times New Roman" w:hAnsi="Times New Roman" w:cs="Times New Roman"/>
          <w:sz w:val="24"/>
          <w:szCs w:val="24"/>
        </w:rPr>
        <w:t>is itself a process of listening and discerning in community</w:t>
      </w:r>
      <w:r w:rsidR="00293051">
        <w:rPr>
          <w:rFonts w:ascii="Times New Roman" w:hAnsi="Times New Roman" w:cs="Times New Roman"/>
          <w:sz w:val="24"/>
          <w:szCs w:val="24"/>
        </w:rPr>
        <w:t xml:space="preserve">. </w:t>
      </w:r>
      <w:r w:rsidR="004D793B" w:rsidRPr="00B75B95">
        <w:rPr>
          <w:rFonts w:ascii="Times New Roman" w:hAnsi="Times New Roman" w:cs="Times New Roman"/>
          <w:sz w:val="24"/>
          <w:szCs w:val="24"/>
        </w:rPr>
        <w:t xml:space="preserve">Most </w:t>
      </w:r>
      <w:r w:rsidR="00293051">
        <w:rPr>
          <w:rFonts w:ascii="Times New Roman" w:hAnsi="Times New Roman" w:cs="Times New Roman"/>
          <w:sz w:val="24"/>
          <w:szCs w:val="24"/>
        </w:rPr>
        <w:t xml:space="preserve">women and men </w:t>
      </w:r>
      <w:r w:rsidR="004D793B" w:rsidRPr="00B75B95">
        <w:rPr>
          <w:rFonts w:ascii="Times New Roman" w:hAnsi="Times New Roman" w:cs="Times New Roman"/>
          <w:sz w:val="24"/>
          <w:szCs w:val="24"/>
        </w:rPr>
        <w:t xml:space="preserve">preparing for ministry now follow a </w:t>
      </w:r>
      <w:r w:rsidR="00293051">
        <w:rPr>
          <w:rFonts w:ascii="Times New Roman" w:hAnsi="Times New Roman" w:cs="Times New Roman"/>
          <w:sz w:val="24"/>
          <w:szCs w:val="24"/>
        </w:rPr>
        <w:t>‘</w:t>
      </w:r>
      <w:r w:rsidR="004D793B" w:rsidRPr="00B75B95">
        <w:rPr>
          <w:rFonts w:ascii="Times New Roman" w:hAnsi="Times New Roman" w:cs="Times New Roman"/>
          <w:sz w:val="24"/>
          <w:szCs w:val="24"/>
        </w:rPr>
        <w:t>church</w:t>
      </w:r>
      <w:r w:rsidR="00293051">
        <w:rPr>
          <w:rFonts w:ascii="Times New Roman" w:hAnsi="Times New Roman" w:cs="Times New Roman"/>
          <w:sz w:val="24"/>
          <w:szCs w:val="24"/>
        </w:rPr>
        <w:t>-</w:t>
      </w:r>
      <w:r w:rsidR="004D793B" w:rsidRPr="00B75B95">
        <w:rPr>
          <w:rFonts w:ascii="Times New Roman" w:hAnsi="Times New Roman" w:cs="Times New Roman"/>
          <w:sz w:val="24"/>
          <w:szCs w:val="24"/>
        </w:rPr>
        <w:t>based</w:t>
      </w:r>
      <w:r w:rsidR="00293051">
        <w:rPr>
          <w:rFonts w:ascii="Times New Roman" w:hAnsi="Times New Roman" w:cs="Times New Roman"/>
          <w:sz w:val="24"/>
          <w:szCs w:val="24"/>
        </w:rPr>
        <w:t>’</w:t>
      </w:r>
      <w:r w:rsidR="004D793B" w:rsidRPr="00B75B95">
        <w:rPr>
          <w:rFonts w:ascii="Times New Roman" w:hAnsi="Times New Roman" w:cs="Times New Roman"/>
          <w:sz w:val="24"/>
          <w:szCs w:val="24"/>
        </w:rPr>
        <w:t xml:space="preserve"> pattern where they are called to exercise </w:t>
      </w:r>
      <w:r w:rsidR="00293051">
        <w:rPr>
          <w:rFonts w:ascii="Times New Roman" w:hAnsi="Times New Roman" w:cs="Times New Roman"/>
          <w:sz w:val="24"/>
          <w:szCs w:val="24"/>
        </w:rPr>
        <w:t xml:space="preserve">pastoral </w:t>
      </w:r>
      <w:r w:rsidR="004D793B" w:rsidRPr="00B75B95">
        <w:rPr>
          <w:rFonts w:ascii="Times New Roman" w:hAnsi="Times New Roman" w:cs="Times New Roman"/>
          <w:sz w:val="24"/>
          <w:szCs w:val="24"/>
        </w:rPr>
        <w:t xml:space="preserve">ministry in a local church (whether as part of a team or on their own) and study </w:t>
      </w:r>
      <w:r w:rsidR="00E27073">
        <w:rPr>
          <w:rFonts w:ascii="Times New Roman" w:hAnsi="Times New Roman" w:cs="Times New Roman"/>
          <w:sz w:val="24"/>
          <w:szCs w:val="24"/>
        </w:rPr>
        <w:t xml:space="preserve">theology </w:t>
      </w:r>
      <w:r w:rsidR="004D793B" w:rsidRPr="00B75B95">
        <w:rPr>
          <w:rFonts w:ascii="Times New Roman" w:hAnsi="Times New Roman" w:cs="Times New Roman"/>
          <w:sz w:val="24"/>
          <w:szCs w:val="24"/>
        </w:rPr>
        <w:t xml:space="preserve">at a college alongside this. </w:t>
      </w:r>
      <w:r w:rsidR="00293051">
        <w:rPr>
          <w:rFonts w:ascii="Times New Roman" w:hAnsi="Times New Roman" w:cs="Times New Roman"/>
          <w:sz w:val="24"/>
          <w:szCs w:val="24"/>
        </w:rPr>
        <w:t>The</w:t>
      </w:r>
      <w:r w:rsidR="004D793B" w:rsidRPr="00B75B95">
        <w:rPr>
          <w:rFonts w:ascii="Times New Roman" w:hAnsi="Times New Roman" w:cs="Times New Roman"/>
          <w:sz w:val="24"/>
          <w:szCs w:val="24"/>
        </w:rPr>
        <w:t xml:space="preserve"> local church where they </w:t>
      </w:r>
      <w:r w:rsidR="00293051">
        <w:rPr>
          <w:rFonts w:ascii="Times New Roman" w:hAnsi="Times New Roman" w:cs="Times New Roman"/>
          <w:sz w:val="24"/>
          <w:szCs w:val="24"/>
        </w:rPr>
        <w:t xml:space="preserve">are placed both </w:t>
      </w:r>
      <w:r w:rsidR="004D793B" w:rsidRPr="00B75B95">
        <w:rPr>
          <w:rFonts w:ascii="Times New Roman" w:hAnsi="Times New Roman" w:cs="Times New Roman"/>
          <w:sz w:val="24"/>
          <w:szCs w:val="24"/>
        </w:rPr>
        <w:t xml:space="preserve">receives and welcomes their ministry but </w:t>
      </w:r>
      <w:r w:rsidR="00293051">
        <w:rPr>
          <w:rFonts w:ascii="Times New Roman" w:hAnsi="Times New Roman" w:cs="Times New Roman"/>
          <w:sz w:val="24"/>
          <w:szCs w:val="24"/>
        </w:rPr>
        <w:t xml:space="preserve">is </w:t>
      </w:r>
      <w:r w:rsidR="004D793B" w:rsidRPr="00B75B95">
        <w:rPr>
          <w:rFonts w:ascii="Times New Roman" w:hAnsi="Times New Roman" w:cs="Times New Roman"/>
          <w:sz w:val="24"/>
          <w:szCs w:val="24"/>
        </w:rPr>
        <w:t xml:space="preserve">also </w:t>
      </w:r>
      <w:r w:rsidR="00293051">
        <w:rPr>
          <w:rFonts w:ascii="Times New Roman" w:hAnsi="Times New Roman" w:cs="Times New Roman"/>
          <w:sz w:val="24"/>
          <w:szCs w:val="24"/>
        </w:rPr>
        <w:t xml:space="preserve">actively involved in partnership with the college in </w:t>
      </w:r>
      <w:r w:rsidR="004D793B" w:rsidRPr="00B75B95">
        <w:rPr>
          <w:rFonts w:ascii="Times New Roman" w:hAnsi="Times New Roman" w:cs="Times New Roman"/>
          <w:sz w:val="24"/>
          <w:szCs w:val="24"/>
        </w:rPr>
        <w:t xml:space="preserve">helping </w:t>
      </w:r>
      <w:r w:rsidR="00293051">
        <w:rPr>
          <w:rFonts w:ascii="Times New Roman" w:hAnsi="Times New Roman" w:cs="Times New Roman"/>
          <w:sz w:val="24"/>
          <w:szCs w:val="24"/>
        </w:rPr>
        <w:t>to form</w:t>
      </w:r>
      <w:r w:rsidR="004D793B" w:rsidRPr="00B75B95">
        <w:rPr>
          <w:rFonts w:ascii="Times New Roman" w:hAnsi="Times New Roman" w:cs="Times New Roman"/>
          <w:sz w:val="24"/>
          <w:szCs w:val="24"/>
        </w:rPr>
        <w:t xml:space="preserve"> and shape them for the future.</w:t>
      </w:r>
      <w:r w:rsidR="009B0F38">
        <w:rPr>
          <w:rFonts w:ascii="Times New Roman" w:hAnsi="Times New Roman" w:cs="Times New Roman"/>
          <w:sz w:val="24"/>
          <w:szCs w:val="24"/>
        </w:rPr>
        <w:t xml:space="preserve"> </w:t>
      </w:r>
      <w:r w:rsidR="009E3EC0">
        <w:rPr>
          <w:rFonts w:ascii="Times New Roman" w:hAnsi="Times New Roman" w:cs="Times New Roman"/>
          <w:sz w:val="24"/>
          <w:szCs w:val="24"/>
        </w:rPr>
        <w:t>At college, s</w:t>
      </w:r>
      <w:r w:rsidR="00293051">
        <w:rPr>
          <w:rFonts w:ascii="Times New Roman" w:hAnsi="Times New Roman" w:cs="Times New Roman"/>
          <w:sz w:val="24"/>
          <w:szCs w:val="24"/>
        </w:rPr>
        <w:t xml:space="preserve">tudent ministers are enabled to </w:t>
      </w:r>
      <w:r w:rsidR="00416675" w:rsidRPr="00B75B95">
        <w:rPr>
          <w:rFonts w:ascii="Times New Roman" w:hAnsi="Times New Roman" w:cs="Times New Roman"/>
          <w:sz w:val="24"/>
          <w:szCs w:val="24"/>
        </w:rPr>
        <w:t xml:space="preserve">reflect theologically, </w:t>
      </w:r>
      <w:r w:rsidR="00293051">
        <w:rPr>
          <w:rFonts w:ascii="Times New Roman" w:hAnsi="Times New Roman" w:cs="Times New Roman"/>
          <w:sz w:val="24"/>
          <w:szCs w:val="24"/>
        </w:rPr>
        <w:t xml:space="preserve">in community </w:t>
      </w:r>
      <w:r w:rsidR="00416675" w:rsidRPr="00B75B95">
        <w:rPr>
          <w:rFonts w:ascii="Times New Roman" w:hAnsi="Times New Roman" w:cs="Times New Roman"/>
          <w:sz w:val="24"/>
          <w:szCs w:val="24"/>
        </w:rPr>
        <w:t xml:space="preserve">with fellow ministerial students, on their </w:t>
      </w:r>
      <w:r w:rsidR="00293051">
        <w:rPr>
          <w:rFonts w:ascii="Times New Roman" w:hAnsi="Times New Roman" w:cs="Times New Roman"/>
          <w:sz w:val="24"/>
          <w:szCs w:val="24"/>
        </w:rPr>
        <w:t xml:space="preserve">pastoral </w:t>
      </w:r>
      <w:r w:rsidR="00416675" w:rsidRPr="00B75B95">
        <w:rPr>
          <w:rFonts w:ascii="Times New Roman" w:hAnsi="Times New Roman" w:cs="Times New Roman"/>
          <w:sz w:val="24"/>
          <w:szCs w:val="24"/>
        </w:rPr>
        <w:t>practice.</w:t>
      </w:r>
      <w:r w:rsidR="00293051">
        <w:rPr>
          <w:rFonts w:ascii="Times New Roman" w:hAnsi="Times New Roman" w:cs="Times New Roman"/>
          <w:sz w:val="24"/>
          <w:szCs w:val="24"/>
        </w:rPr>
        <w:t xml:space="preserve"> Where a student is residential rather than being church-based, extensive church placements offer some of the same experience. </w:t>
      </w:r>
      <w:r w:rsidR="00E27073">
        <w:rPr>
          <w:rFonts w:ascii="Times New Roman" w:hAnsi="Times New Roman" w:cs="Times New Roman"/>
          <w:sz w:val="24"/>
          <w:szCs w:val="24"/>
        </w:rPr>
        <w:br/>
      </w:r>
    </w:p>
    <w:p w14:paraId="61D393CC" w14:textId="77777777" w:rsidR="00A52C05" w:rsidRPr="00B75B95" w:rsidRDefault="00E27073" w:rsidP="00A00493">
      <w:pPr>
        <w:spacing w:after="120" w:line="288" w:lineRule="auto"/>
        <w:rPr>
          <w:rFonts w:ascii="Times New Roman" w:hAnsi="Times New Roman" w:cs="Times New Roman"/>
          <w:b/>
          <w:bCs/>
          <w:sz w:val="24"/>
          <w:szCs w:val="24"/>
        </w:rPr>
      </w:pPr>
      <w:r>
        <w:rPr>
          <w:rFonts w:ascii="Times New Roman" w:hAnsi="Times New Roman" w:cs="Times New Roman"/>
          <w:b/>
          <w:bCs/>
          <w:sz w:val="24"/>
          <w:szCs w:val="24"/>
        </w:rPr>
        <w:t xml:space="preserve">6. </w:t>
      </w:r>
      <w:r w:rsidR="00A52C05" w:rsidRPr="00B75B95">
        <w:rPr>
          <w:rFonts w:ascii="Times New Roman" w:hAnsi="Times New Roman" w:cs="Times New Roman"/>
          <w:b/>
          <w:bCs/>
          <w:sz w:val="24"/>
          <w:szCs w:val="24"/>
        </w:rPr>
        <w:t xml:space="preserve">Catholic Learning </w:t>
      </w:r>
    </w:p>
    <w:p w14:paraId="0CD9DAD2" w14:textId="77777777" w:rsidR="009515AB" w:rsidRPr="00B75B95" w:rsidRDefault="00E27073" w:rsidP="00A00493">
      <w:pPr>
        <w:spacing w:after="120" w:line="288" w:lineRule="auto"/>
        <w:rPr>
          <w:rFonts w:ascii="Times New Roman" w:hAnsi="Times New Roman" w:cs="Times New Roman"/>
          <w:sz w:val="24"/>
          <w:szCs w:val="24"/>
        </w:rPr>
      </w:pPr>
      <w:r>
        <w:rPr>
          <w:rFonts w:ascii="Times New Roman" w:hAnsi="Times New Roman" w:cs="Times New Roman"/>
          <w:sz w:val="24"/>
          <w:szCs w:val="24"/>
        </w:rPr>
        <w:t>The Catholic briefing paper graciously asks its e</w:t>
      </w:r>
      <w:r w:rsidR="00557455" w:rsidRPr="00B75B95">
        <w:rPr>
          <w:rFonts w:ascii="Times New Roman" w:hAnsi="Times New Roman" w:cs="Times New Roman"/>
          <w:sz w:val="24"/>
          <w:szCs w:val="24"/>
        </w:rPr>
        <w:t xml:space="preserve">cumenical partners </w:t>
      </w:r>
      <w:r>
        <w:rPr>
          <w:rFonts w:ascii="Times New Roman" w:hAnsi="Times New Roman" w:cs="Times New Roman"/>
          <w:sz w:val="24"/>
          <w:szCs w:val="24"/>
        </w:rPr>
        <w:t>to consider</w:t>
      </w:r>
      <w:r w:rsidR="00557455" w:rsidRPr="00B75B95">
        <w:rPr>
          <w:rFonts w:ascii="Times New Roman" w:hAnsi="Times New Roman" w:cs="Times New Roman"/>
          <w:sz w:val="24"/>
          <w:szCs w:val="24"/>
        </w:rPr>
        <w:t xml:space="preserve"> whether there are insights from </w:t>
      </w:r>
      <w:r>
        <w:rPr>
          <w:rFonts w:ascii="Times New Roman" w:hAnsi="Times New Roman" w:cs="Times New Roman"/>
          <w:sz w:val="24"/>
          <w:szCs w:val="24"/>
        </w:rPr>
        <w:t>their</w:t>
      </w:r>
      <w:r w:rsidR="00557455" w:rsidRPr="00B75B95">
        <w:rPr>
          <w:rFonts w:ascii="Times New Roman" w:hAnsi="Times New Roman" w:cs="Times New Roman"/>
          <w:sz w:val="24"/>
          <w:szCs w:val="24"/>
        </w:rPr>
        <w:t xml:space="preserve"> tradition and practice that might help in meeting </w:t>
      </w:r>
      <w:r w:rsidR="00D23A60">
        <w:rPr>
          <w:rFonts w:ascii="Times New Roman" w:hAnsi="Times New Roman" w:cs="Times New Roman"/>
          <w:sz w:val="24"/>
          <w:szCs w:val="24"/>
        </w:rPr>
        <w:t xml:space="preserve">the </w:t>
      </w:r>
      <w:r w:rsidR="00557455" w:rsidRPr="00B75B95">
        <w:rPr>
          <w:rFonts w:ascii="Times New Roman" w:hAnsi="Times New Roman" w:cs="Times New Roman"/>
          <w:sz w:val="24"/>
          <w:szCs w:val="24"/>
        </w:rPr>
        <w:t xml:space="preserve">challenges </w:t>
      </w:r>
      <w:r>
        <w:rPr>
          <w:rFonts w:ascii="Times New Roman" w:hAnsi="Times New Roman" w:cs="Times New Roman"/>
          <w:sz w:val="24"/>
          <w:szCs w:val="24"/>
        </w:rPr>
        <w:t>it lists as having emer</w:t>
      </w:r>
      <w:r w:rsidR="00557455" w:rsidRPr="00B75B95">
        <w:rPr>
          <w:rFonts w:ascii="Times New Roman" w:hAnsi="Times New Roman" w:cs="Times New Roman"/>
          <w:sz w:val="24"/>
          <w:szCs w:val="24"/>
        </w:rPr>
        <w:t xml:space="preserve">ged from the Synodal pathway. </w:t>
      </w:r>
    </w:p>
    <w:p w14:paraId="1CAC585F" w14:textId="77777777" w:rsidR="0015378A" w:rsidRPr="00B75B95" w:rsidRDefault="00E27073" w:rsidP="00A00493">
      <w:pPr>
        <w:spacing w:after="120" w:line="288" w:lineRule="auto"/>
        <w:rPr>
          <w:rFonts w:ascii="Times New Roman" w:hAnsi="Times New Roman" w:cs="Times New Roman"/>
          <w:sz w:val="24"/>
          <w:szCs w:val="24"/>
        </w:rPr>
      </w:pPr>
      <w:r>
        <w:rPr>
          <w:rFonts w:ascii="Times New Roman" w:hAnsi="Times New Roman" w:cs="Times New Roman"/>
          <w:sz w:val="24"/>
          <w:szCs w:val="24"/>
        </w:rPr>
        <w:t>6.1</w:t>
      </w:r>
      <w:r w:rsidR="006958DF">
        <w:rPr>
          <w:rFonts w:ascii="Times New Roman" w:hAnsi="Times New Roman" w:cs="Times New Roman"/>
          <w:sz w:val="24"/>
          <w:szCs w:val="24"/>
        </w:rPr>
        <w:t>.</w:t>
      </w:r>
      <w:r>
        <w:rPr>
          <w:rFonts w:ascii="Times New Roman" w:hAnsi="Times New Roman" w:cs="Times New Roman"/>
          <w:sz w:val="24"/>
          <w:szCs w:val="24"/>
        </w:rPr>
        <w:t xml:space="preserve"> </w:t>
      </w:r>
      <w:r w:rsidR="00FF19E2">
        <w:rPr>
          <w:rFonts w:ascii="Times New Roman" w:hAnsi="Times New Roman" w:cs="Times New Roman"/>
          <w:i/>
          <w:iCs/>
          <w:sz w:val="24"/>
          <w:szCs w:val="24"/>
        </w:rPr>
        <w:t>Improving the q</w:t>
      </w:r>
      <w:r w:rsidR="0015378A" w:rsidRPr="00B75B95">
        <w:rPr>
          <w:rFonts w:ascii="Times New Roman" w:hAnsi="Times New Roman" w:cs="Times New Roman"/>
          <w:i/>
          <w:iCs/>
          <w:sz w:val="24"/>
          <w:szCs w:val="24"/>
        </w:rPr>
        <w:t>uality of preaching</w:t>
      </w:r>
      <w:r>
        <w:rPr>
          <w:rFonts w:ascii="Times New Roman" w:hAnsi="Times New Roman" w:cs="Times New Roman"/>
          <w:sz w:val="24"/>
          <w:szCs w:val="24"/>
        </w:rPr>
        <w:br/>
        <w:t>In ‘</w:t>
      </w:r>
      <w:r w:rsidR="009515AB" w:rsidRPr="00B75B95">
        <w:rPr>
          <w:rFonts w:ascii="Times New Roman" w:hAnsi="Times New Roman" w:cs="Times New Roman"/>
          <w:sz w:val="24"/>
          <w:szCs w:val="24"/>
        </w:rPr>
        <w:t>church-based</w:t>
      </w:r>
      <w:r>
        <w:rPr>
          <w:rFonts w:ascii="Times New Roman" w:hAnsi="Times New Roman" w:cs="Times New Roman"/>
          <w:sz w:val="24"/>
          <w:szCs w:val="24"/>
        </w:rPr>
        <w:t xml:space="preserve">’ formation of Baptist ministers, the </w:t>
      </w:r>
      <w:r w:rsidR="009515AB" w:rsidRPr="00B75B95">
        <w:rPr>
          <w:rFonts w:ascii="Times New Roman" w:hAnsi="Times New Roman" w:cs="Times New Roman"/>
          <w:sz w:val="24"/>
          <w:szCs w:val="24"/>
        </w:rPr>
        <w:t>congregation through its leaders feeds back reaction to preaching to the tutor/mentor assigned to the student</w:t>
      </w:r>
      <w:r>
        <w:rPr>
          <w:rFonts w:ascii="Times New Roman" w:hAnsi="Times New Roman" w:cs="Times New Roman"/>
          <w:sz w:val="24"/>
          <w:szCs w:val="24"/>
        </w:rPr>
        <w:t xml:space="preserve">; this tutor also </w:t>
      </w:r>
      <w:r w:rsidR="009515AB" w:rsidRPr="00B75B95">
        <w:rPr>
          <w:rFonts w:ascii="Times New Roman" w:hAnsi="Times New Roman" w:cs="Times New Roman"/>
          <w:sz w:val="24"/>
          <w:szCs w:val="24"/>
        </w:rPr>
        <w:t xml:space="preserve">listens to </w:t>
      </w:r>
      <w:r>
        <w:rPr>
          <w:rFonts w:ascii="Times New Roman" w:hAnsi="Times New Roman" w:cs="Times New Roman"/>
          <w:sz w:val="24"/>
          <w:szCs w:val="24"/>
        </w:rPr>
        <w:t xml:space="preserve">the student’s preaching on site in her/his placement. </w:t>
      </w:r>
      <w:r w:rsidR="00D23A60">
        <w:rPr>
          <w:rFonts w:ascii="Times New Roman" w:hAnsi="Times New Roman" w:cs="Times New Roman"/>
          <w:sz w:val="24"/>
          <w:szCs w:val="24"/>
        </w:rPr>
        <w:t>We have found that such</w:t>
      </w:r>
      <w:r>
        <w:rPr>
          <w:rFonts w:ascii="Times New Roman" w:hAnsi="Times New Roman" w:cs="Times New Roman"/>
          <w:sz w:val="24"/>
          <w:szCs w:val="24"/>
        </w:rPr>
        <w:t xml:space="preserve"> personal </w:t>
      </w:r>
      <w:r w:rsidR="009515AB" w:rsidRPr="00B75B95">
        <w:rPr>
          <w:rFonts w:ascii="Times New Roman" w:hAnsi="Times New Roman" w:cs="Times New Roman"/>
          <w:sz w:val="24"/>
          <w:szCs w:val="24"/>
        </w:rPr>
        <w:t xml:space="preserve">mentoring </w:t>
      </w:r>
      <w:r w:rsidR="00D23A60">
        <w:rPr>
          <w:rFonts w:ascii="Times New Roman" w:hAnsi="Times New Roman" w:cs="Times New Roman"/>
          <w:sz w:val="24"/>
          <w:szCs w:val="24"/>
        </w:rPr>
        <w:t xml:space="preserve">is needed to </w:t>
      </w:r>
      <w:r w:rsidR="009515AB" w:rsidRPr="00B75B95">
        <w:rPr>
          <w:rFonts w:ascii="Times New Roman" w:hAnsi="Times New Roman" w:cs="Times New Roman"/>
          <w:sz w:val="24"/>
          <w:szCs w:val="24"/>
        </w:rPr>
        <w:t>supplement instruction on homiletics within the college</w:t>
      </w:r>
      <w:r>
        <w:rPr>
          <w:rFonts w:ascii="Times New Roman" w:hAnsi="Times New Roman" w:cs="Times New Roman"/>
          <w:sz w:val="24"/>
          <w:szCs w:val="24"/>
        </w:rPr>
        <w:t xml:space="preserve">, and assessments of a student’s preaching that take place </w:t>
      </w:r>
      <w:r w:rsidR="00FF19E2">
        <w:rPr>
          <w:rFonts w:ascii="Times New Roman" w:hAnsi="Times New Roman" w:cs="Times New Roman"/>
          <w:sz w:val="24"/>
          <w:szCs w:val="24"/>
        </w:rPr>
        <w:t>there</w:t>
      </w:r>
      <w:r>
        <w:rPr>
          <w:rFonts w:ascii="Times New Roman" w:hAnsi="Times New Roman" w:cs="Times New Roman"/>
          <w:sz w:val="24"/>
          <w:szCs w:val="24"/>
        </w:rPr>
        <w:t>.</w:t>
      </w:r>
      <w:r w:rsidR="00557455" w:rsidRPr="00B75B95">
        <w:rPr>
          <w:rFonts w:ascii="Times New Roman" w:hAnsi="Times New Roman" w:cs="Times New Roman"/>
          <w:sz w:val="24"/>
          <w:szCs w:val="24"/>
        </w:rPr>
        <w:t xml:space="preserve"> Where students are college</w:t>
      </w:r>
      <w:r>
        <w:rPr>
          <w:rFonts w:ascii="Times New Roman" w:hAnsi="Times New Roman" w:cs="Times New Roman"/>
          <w:sz w:val="24"/>
          <w:szCs w:val="24"/>
        </w:rPr>
        <w:t>-based with a church</w:t>
      </w:r>
      <w:r w:rsidR="00557455" w:rsidRPr="00B75B95">
        <w:rPr>
          <w:rFonts w:ascii="Times New Roman" w:hAnsi="Times New Roman" w:cs="Times New Roman"/>
          <w:sz w:val="24"/>
          <w:szCs w:val="24"/>
        </w:rPr>
        <w:t xml:space="preserve"> placement</w:t>
      </w:r>
      <w:r>
        <w:rPr>
          <w:rFonts w:ascii="Times New Roman" w:hAnsi="Times New Roman" w:cs="Times New Roman"/>
          <w:sz w:val="24"/>
          <w:szCs w:val="24"/>
        </w:rPr>
        <w:t>, s</w:t>
      </w:r>
      <w:r w:rsidR="00557455" w:rsidRPr="00B75B95">
        <w:rPr>
          <w:rFonts w:ascii="Times New Roman" w:hAnsi="Times New Roman" w:cs="Times New Roman"/>
          <w:sz w:val="24"/>
          <w:szCs w:val="24"/>
        </w:rPr>
        <w:t>ome feedback can also be obtained</w:t>
      </w:r>
      <w:r w:rsidR="00FF19E2">
        <w:rPr>
          <w:rFonts w:ascii="Times New Roman" w:hAnsi="Times New Roman" w:cs="Times New Roman"/>
          <w:sz w:val="24"/>
          <w:szCs w:val="24"/>
        </w:rPr>
        <w:t xml:space="preserve"> from a congregation</w:t>
      </w:r>
      <w:r w:rsidR="00557455" w:rsidRPr="00B75B95">
        <w:rPr>
          <w:rFonts w:ascii="Times New Roman" w:hAnsi="Times New Roman" w:cs="Times New Roman"/>
          <w:sz w:val="24"/>
          <w:szCs w:val="24"/>
        </w:rPr>
        <w:t xml:space="preserve">. </w:t>
      </w:r>
    </w:p>
    <w:p w14:paraId="1AC70330" w14:textId="15ACB60B" w:rsidR="006F2E42" w:rsidRDefault="00273259" w:rsidP="00A00493">
      <w:pPr>
        <w:spacing w:after="120" w:line="288" w:lineRule="auto"/>
        <w:rPr>
          <w:rFonts w:ascii="Times New Roman" w:hAnsi="Times New Roman" w:cs="Times New Roman"/>
          <w:sz w:val="24"/>
          <w:szCs w:val="24"/>
        </w:rPr>
      </w:pPr>
      <w:r>
        <w:rPr>
          <w:rFonts w:ascii="Times New Roman" w:hAnsi="Times New Roman" w:cs="Times New Roman"/>
          <w:sz w:val="24"/>
          <w:szCs w:val="24"/>
        </w:rPr>
        <w:t xml:space="preserve">6.2 </w:t>
      </w:r>
      <w:r w:rsidR="00557455" w:rsidRPr="00B75B95">
        <w:rPr>
          <w:rFonts w:ascii="Times New Roman" w:hAnsi="Times New Roman" w:cs="Times New Roman"/>
          <w:i/>
          <w:iCs/>
          <w:sz w:val="24"/>
          <w:szCs w:val="24"/>
        </w:rPr>
        <w:t>The place of women in ministry</w:t>
      </w:r>
      <w:r w:rsidR="00557455" w:rsidRPr="00B75B95">
        <w:rPr>
          <w:rFonts w:ascii="Times New Roman" w:hAnsi="Times New Roman" w:cs="Times New Roman"/>
          <w:sz w:val="24"/>
          <w:szCs w:val="24"/>
        </w:rPr>
        <w:br/>
      </w:r>
      <w:r w:rsidR="009515AB" w:rsidRPr="00B75B95">
        <w:rPr>
          <w:rFonts w:ascii="Times New Roman" w:hAnsi="Times New Roman" w:cs="Times New Roman"/>
          <w:sz w:val="24"/>
          <w:szCs w:val="24"/>
        </w:rPr>
        <w:t xml:space="preserve">Women became fully accredited ministers in </w:t>
      </w:r>
      <w:r w:rsidR="00557455" w:rsidRPr="00B75B95">
        <w:rPr>
          <w:rFonts w:ascii="Times New Roman" w:hAnsi="Times New Roman" w:cs="Times New Roman"/>
          <w:sz w:val="24"/>
          <w:szCs w:val="24"/>
        </w:rPr>
        <w:t xml:space="preserve">BUGB in </w:t>
      </w:r>
      <w:r w:rsidR="009515AB" w:rsidRPr="00B75B95">
        <w:rPr>
          <w:rFonts w:ascii="Times New Roman" w:hAnsi="Times New Roman" w:cs="Times New Roman"/>
          <w:sz w:val="24"/>
          <w:szCs w:val="24"/>
        </w:rPr>
        <w:t>1920</w:t>
      </w:r>
      <w:r w:rsidR="00FF19E2">
        <w:rPr>
          <w:rFonts w:ascii="Times New Roman" w:hAnsi="Times New Roman" w:cs="Times New Roman"/>
          <w:sz w:val="24"/>
          <w:szCs w:val="24"/>
        </w:rPr>
        <w:t xml:space="preserve">, although there are still a </w:t>
      </w:r>
      <w:r w:rsidR="009515AB" w:rsidRPr="00B75B95">
        <w:rPr>
          <w:rFonts w:ascii="Times New Roman" w:hAnsi="Times New Roman" w:cs="Times New Roman"/>
          <w:sz w:val="24"/>
          <w:szCs w:val="24"/>
        </w:rPr>
        <w:t>few churches where women’s roles are limited</w:t>
      </w:r>
      <w:r w:rsidR="00FF19E2">
        <w:rPr>
          <w:rFonts w:ascii="Times New Roman" w:hAnsi="Times New Roman" w:cs="Times New Roman"/>
          <w:sz w:val="24"/>
          <w:szCs w:val="24"/>
        </w:rPr>
        <w:t xml:space="preserve"> within the freedom of the local church to call its own ministry</w:t>
      </w:r>
      <w:r w:rsidR="009515AB" w:rsidRPr="00B75B95">
        <w:rPr>
          <w:rFonts w:ascii="Times New Roman" w:hAnsi="Times New Roman" w:cs="Times New Roman"/>
          <w:sz w:val="24"/>
          <w:szCs w:val="24"/>
        </w:rPr>
        <w:t xml:space="preserve">. </w:t>
      </w:r>
      <w:r w:rsidR="006F2E42" w:rsidRPr="006F2E42">
        <w:rPr>
          <w:rFonts w:ascii="Times New Roman" w:hAnsi="Times New Roman" w:cs="Times New Roman"/>
          <w:iCs/>
          <w:color w:val="000000" w:themeColor="text1"/>
          <w:sz w:val="24"/>
          <w:szCs w:val="24"/>
        </w:rPr>
        <w:t xml:space="preserve">National and local Gender Justice </w:t>
      </w:r>
      <w:r w:rsidR="009B0F38">
        <w:rPr>
          <w:rFonts w:ascii="Times New Roman" w:hAnsi="Times New Roman" w:cs="Times New Roman"/>
          <w:iCs/>
          <w:color w:val="000000" w:themeColor="text1"/>
          <w:sz w:val="24"/>
          <w:szCs w:val="24"/>
        </w:rPr>
        <w:t>H</w:t>
      </w:r>
      <w:r w:rsidR="006F2E42" w:rsidRPr="006F2E42">
        <w:rPr>
          <w:rFonts w:ascii="Times New Roman" w:hAnsi="Times New Roman" w:cs="Times New Roman"/>
          <w:iCs/>
          <w:color w:val="000000" w:themeColor="text1"/>
          <w:sz w:val="24"/>
          <w:szCs w:val="24"/>
        </w:rPr>
        <w:t>ubs formed in 1996 promote the ministry of women by creating resources and offering support for local churches and ministers.</w:t>
      </w:r>
      <w:r w:rsidR="006F2E42" w:rsidRPr="006F2E42">
        <w:rPr>
          <w:rFonts w:ascii="Times New Roman" w:hAnsi="Times New Roman" w:cs="Times New Roman"/>
          <w:iCs/>
          <w:color w:val="0070C0"/>
          <w:sz w:val="24"/>
          <w:szCs w:val="24"/>
        </w:rPr>
        <w:t xml:space="preserve"> </w:t>
      </w:r>
      <w:r w:rsidR="00FD7CE6" w:rsidRPr="00B75B95">
        <w:rPr>
          <w:rFonts w:ascii="Times New Roman" w:hAnsi="Times New Roman" w:cs="Times New Roman"/>
          <w:sz w:val="24"/>
          <w:szCs w:val="24"/>
        </w:rPr>
        <w:t xml:space="preserve">Women were—and are—accepted in ministry for at least </w:t>
      </w:r>
      <w:r w:rsidR="00114DC7" w:rsidRPr="00B75B95">
        <w:rPr>
          <w:rFonts w:ascii="Times New Roman" w:hAnsi="Times New Roman" w:cs="Times New Roman"/>
          <w:sz w:val="24"/>
          <w:szCs w:val="24"/>
        </w:rPr>
        <w:t>three</w:t>
      </w:r>
      <w:r w:rsidR="00FD7CE6" w:rsidRPr="00B75B95">
        <w:rPr>
          <w:rFonts w:ascii="Times New Roman" w:hAnsi="Times New Roman" w:cs="Times New Roman"/>
          <w:sz w:val="24"/>
          <w:szCs w:val="24"/>
        </w:rPr>
        <w:t xml:space="preserve"> reasons: (a) </w:t>
      </w:r>
      <w:r w:rsidR="00FF19E2">
        <w:rPr>
          <w:rFonts w:ascii="Times New Roman" w:hAnsi="Times New Roman" w:cs="Times New Roman"/>
          <w:sz w:val="24"/>
          <w:szCs w:val="24"/>
        </w:rPr>
        <w:t>F</w:t>
      </w:r>
      <w:r w:rsidR="00FD7CE6" w:rsidRPr="00B75B95">
        <w:rPr>
          <w:rFonts w:ascii="Times New Roman" w:hAnsi="Times New Roman" w:cs="Times New Roman"/>
          <w:sz w:val="24"/>
          <w:szCs w:val="24"/>
        </w:rPr>
        <w:t xml:space="preserve">or Baptists, the </w:t>
      </w:r>
      <w:r w:rsidR="00FD7CE6" w:rsidRPr="00B75B95">
        <w:rPr>
          <w:rFonts w:ascii="Times New Roman" w:hAnsi="Times New Roman" w:cs="Times New Roman"/>
          <w:sz w:val="24"/>
          <w:szCs w:val="24"/>
        </w:rPr>
        <w:lastRenderedPageBreak/>
        <w:t xml:space="preserve">basic question is whether women are called by Christ to a full ministry of word and sacrament; if so, this </w:t>
      </w:r>
      <w:r w:rsidR="00FF19E2">
        <w:rPr>
          <w:rFonts w:ascii="Times New Roman" w:hAnsi="Times New Roman" w:cs="Times New Roman"/>
          <w:sz w:val="24"/>
          <w:szCs w:val="24"/>
        </w:rPr>
        <w:t xml:space="preserve">should </w:t>
      </w:r>
      <w:r w:rsidR="00FD7CE6" w:rsidRPr="00B75B95">
        <w:rPr>
          <w:rFonts w:ascii="Times New Roman" w:hAnsi="Times New Roman" w:cs="Times New Roman"/>
          <w:sz w:val="24"/>
          <w:szCs w:val="24"/>
        </w:rPr>
        <w:t xml:space="preserve">over-rule all church regulation as the church is gathered </w:t>
      </w:r>
      <w:r w:rsidR="00FF19E2">
        <w:rPr>
          <w:rFonts w:ascii="Times New Roman" w:hAnsi="Times New Roman" w:cs="Times New Roman"/>
          <w:sz w:val="24"/>
          <w:szCs w:val="24"/>
        </w:rPr>
        <w:t>in</w:t>
      </w:r>
      <w:r w:rsidR="006F2E42">
        <w:rPr>
          <w:rFonts w:ascii="Times New Roman" w:hAnsi="Times New Roman" w:cs="Times New Roman"/>
          <w:sz w:val="24"/>
          <w:szCs w:val="24"/>
        </w:rPr>
        <w:t xml:space="preserve"> </w:t>
      </w:r>
      <w:r w:rsidR="00FF19E2">
        <w:rPr>
          <w:rFonts w:ascii="Times New Roman" w:hAnsi="Times New Roman" w:cs="Times New Roman"/>
          <w:sz w:val="24"/>
          <w:szCs w:val="24"/>
        </w:rPr>
        <w:t xml:space="preserve">covenant </w:t>
      </w:r>
      <w:r w:rsidR="00FD7CE6" w:rsidRPr="00B75B95">
        <w:rPr>
          <w:rFonts w:ascii="Times New Roman" w:hAnsi="Times New Roman" w:cs="Times New Roman"/>
          <w:sz w:val="24"/>
          <w:szCs w:val="24"/>
        </w:rPr>
        <w:t xml:space="preserve">by Christ. Whether Christ is making this call is to be discerned by the ‘synodality’ of the church gathered together, seeking the mind of Christ. (b) </w:t>
      </w:r>
      <w:r w:rsidR="00FF19E2">
        <w:rPr>
          <w:rFonts w:ascii="Times New Roman" w:hAnsi="Times New Roman" w:cs="Times New Roman"/>
          <w:sz w:val="24"/>
          <w:szCs w:val="24"/>
        </w:rPr>
        <w:t>C</w:t>
      </w:r>
      <w:r w:rsidR="003231AC" w:rsidRPr="00B75B95">
        <w:rPr>
          <w:rFonts w:ascii="Times New Roman" w:hAnsi="Times New Roman" w:cs="Times New Roman"/>
          <w:sz w:val="24"/>
          <w:szCs w:val="24"/>
        </w:rPr>
        <w:t xml:space="preserve">hurches are helped in this discernment by women taking </w:t>
      </w:r>
      <w:r w:rsidR="00FF19E2">
        <w:rPr>
          <w:rFonts w:ascii="Times New Roman" w:hAnsi="Times New Roman" w:cs="Times New Roman"/>
          <w:sz w:val="24"/>
          <w:szCs w:val="24"/>
        </w:rPr>
        <w:t xml:space="preserve">whatever range of roles is possible, </w:t>
      </w:r>
      <w:r w:rsidR="00114DC7" w:rsidRPr="00B75B95">
        <w:rPr>
          <w:rFonts w:ascii="Times New Roman" w:hAnsi="Times New Roman" w:cs="Times New Roman"/>
          <w:sz w:val="24"/>
          <w:szCs w:val="24"/>
        </w:rPr>
        <w:t xml:space="preserve">such as </w:t>
      </w:r>
      <w:r w:rsidR="009B0F38">
        <w:rPr>
          <w:rFonts w:ascii="Times New Roman" w:hAnsi="Times New Roman" w:cs="Times New Roman"/>
          <w:sz w:val="24"/>
          <w:szCs w:val="24"/>
        </w:rPr>
        <w:t xml:space="preserve">being </w:t>
      </w:r>
      <w:r w:rsidR="00114DC7" w:rsidRPr="00B75B95">
        <w:rPr>
          <w:rFonts w:ascii="Times New Roman" w:hAnsi="Times New Roman" w:cs="Times New Roman"/>
          <w:sz w:val="24"/>
          <w:szCs w:val="24"/>
        </w:rPr>
        <w:t>deacons.</w:t>
      </w:r>
      <w:r w:rsidR="006F2E42">
        <w:rPr>
          <w:rFonts w:ascii="Times New Roman" w:hAnsi="Times New Roman" w:cs="Times New Roman"/>
          <w:sz w:val="24"/>
          <w:szCs w:val="24"/>
        </w:rPr>
        <w:t xml:space="preserve"> </w:t>
      </w:r>
      <w:r w:rsidR="00114DC7" w:rsidRPr="00B75B95">
        <w:rPr>
          <w:rFonts w:ascii="Times New Roman" w:hAnsi="Times New Roman" w:cs="Times New Roman"/>
          <w:sz w:val="24"/>
          <w:szCs w:val="24"/>
        </w:rPr>
        <w:t xml:space="preserve">Historically, the creation of an order of </w:t>
      </w:r>
      <w:r w:rsidR="0038661B">
        <w:rPr>
          <w:rFonts w:ascii="Times New Roman" w:hAnsi="Times New Roman" w:cs="Times New Roman"/>
          <w:sz w:val="24"/>
          <w:szCs w:val="24"/>
        </w:rPr>
        <w:t>‘</w:t>
      </w:r>
      <w:r w:rsidR="00114DC7" w:rsidRPr="00B75B95">
        <w:rPr>
          <w:rFonts w:ascii="Times New Roman" w:hAnsi="Times New Roman" w:cs="Times New Roman"/>
          <w:sz w:val="24"/>
          <w:szCs w:val="24"/>
        </w:rPr>
        <w:t>deaconesses</w:t>
      </w:r>
      <w:r w:rsidR="0038661B">
        <w:rPr>
          <w:rFonts w:ascii="Times New Roman" w:hAnsi="Times New Roman" w:cs="Times New Roman"/>
          <w:sz w:val="24"/>
          <w:szCs w:val="24"/>
        </w:rPr>
        <w:t>’</w:t>
      </w:r>
      <w:r w:rsidR="00114DC7" w:rsidRPr="00B75B95">
        <w:rPr>
          <w:rFonts w:ascii="Times New Roman" w:hAnsi="Times New Roman" w:cs="Times New Roman"/>
          <w:sz w:val="24"/>
          <w:szCs w:val="24"/>
        </w:rPr>
        <w:t xml:space="preserve">, and the way that these deaconesses led local churches resulted naturally in recognizing a calling to be ordained ministers. (c) </w:t>
      </w:r>
      <w:r w:rsidR="00FF19E2">
        <w:rPr>
          <w:rFonts w:ascii="Times New Roman" w:hAnsi="Times New Roman" w:cs="Times New Roman"/>
          <w:sz w:val="24"/>
          <w:szCs w:val="24"/>
        </w:rPr>
        <w:t xml:space="preserve">The church must also listen to the way that the Spirit of God is moving in wider society. Historically the </w:t>
      </w:r>
      <w:r w:rsidR="00114DC7" w:rsidRPr="00B75B95">
        <w:rPr>
          <w:rFonts w:ascii="Times New Roman" w:hAnsi="Times New Roman" w:cs="Times New Roman"/>
          <w:sz w:val="24"/>
          <w:szCs w:val="24"/>
        </w:rPr>
        <w:t>acceptance of women at</w:t>
      </w:r>
      <w:r w:rsidR="006F2E42">
        <w:rPr>
          <w:rFonts w:ascii="Times New Roman" w:hAnsi="Times New Roman" w:cs="Times New Roman"/>
          <w:sz w:val="24"/>
          <w:szCs w:val="24"/>
        </w:rPr>
        <w:t xml:space="preserve"> </w:t>
      </w:r>
      <w:r w:rsidR="00023CE6">
        <w:rPr>
          <w:rFonts w:ascii="Times New Roman" w:hAnsi="Times New Roman" w:cs="Times New Roman"/>
          <w:sz w:val="24"/>
          <w:szCs w:val="24"/>
        </w:rPr>
        <w:t>all</w:t>
      </w:r>
      <w:r w:rsidR="00114DC7" w:rsidRPr="00B75B95">
        <w:rPr>
          <w:rFonts w:ascii="Times New Roman" w:hAnsi="Times New Roman" w:cs="Times New Roman"/>
          <w:sz w:val="24"/>
          <w:szCs w:val="24"/>
        </w:rPr>
        <w:t xml:space="preserve"> level</w:t>
      </w:r>
      <w:r w:rsidR="00023CE6">
        <w:rPr>
          <w:rFonts w:ascii="Times New Roman" w:hAnsi="Times New Roman" w:cs="Times New Roman"/>
          <w:sz w:val="24"/>
          <w:szCs w:val="24"/>
        </w:rPr>
        <w:t>s</w:t>
      </w:r>
      <w:r w:rsidR="00114DC7" w:rsidRPr="00B75B95">
        <w:rPr>
          <w:rFonts w:ascii="Times New Roman" w:hAnsi="Times New Roman" w:cs="Times New Roman"/>
          <w:sz w:val="24"/>
          <w:szCs w:val="24"/>
        </w:rPr>
        <w:t xml:space="preserve"> of </w:t>
      </w:r>
      <w:r w:rsidR="00023CE6">
        <w:rPr>
          <w:rFonts w:ascii="Times New Roman" w:hAnsi="Times New Roman" w:cs="Times New Roman"/>
          <w:sz w:val="24"/>
          <w:szCs w:val="24"/>
        </w:rPr>
        <w:t xml:space="preserve">the </w:t>
      </w:r>
      <w:r w:rsidR="00114DC7" w:rsidRPr="00B75B95">
        <w:rPr>
          <w:rFonts w:ascii="Times New Roman" w:hAnsi="Times New Roman" w:cs="Times New Roman"/>
          <w:sz w:val="24"/>
          <w:szCs w:val="24"/>
        </w:rPr>
        <w:t xml:space="preserve">professions </w:t>
      </w:r>
      <w:r w:rsidR="00FF19E2">
        <w:rPr>
          <w:rFonts w:ascii="Times New Roman" w:hAnsi="Times New Roman" w:cs="Times New Roman"/>
          <w:sz w:val="24"/>
          <w:szCs w:val="24"/>
        </w:rPr>
        <w:t xml:space="preserve">was influential in understanding the </w:t>
      </w:r>
      <w:r w:rsidR="00114DC7" w:rsidRPr="00B75B95">
        <w:rPr>
          <w:rFonts w:ascii="Times New Roman" w:hAnsi="Times New Roman" w:cs="Times New Roman"/>
          <w:sz w:val="24"/>
          <w:szCs w:val="24"/>
        </w:rPr>
        <w:t xml:space="preserve">purpose of </w:t>
      </w:r>
      <w:r w:rsidR="00FF19E2">
        <w:rPr>
          <w:rFonts w:ascii="Times New Roman" w:hAnsi="Times New Roman" w:cs="Times New Roman"/>
          <w:sz w:val="24"/>
          <w:szCs w:val="24"/>
        </w:rPr>
        <w:t xml:space="preserve">God for ministry in the churches; both the </w:t>
      </w:r>
      <w:r w:rsidR="00114DC7" w:rsidRPr="00B75B95">
        <w:rPr>
          <w:rFonts w:ascii="Times New Roman" w:hAnsi="Times New Roman" w:cs="Times New Roman"/>
          <w:sz w:val="24"/>
          <w:szCs w:val="24"/>
        </w:rPr>
        <w:t>President and Gen</w:t>
      </w:r>
      <w:r w:rsidR="00FF19E2">
        <w:rPr>
          <w:rFonts w:ascii="Times New Roman" w:hAnsi="Times New Roman" w:cs="Times New Roman"/>
          <w:sz w:val="24"/>
          <w:szCs w:val="24"/>
        </w:rPr>
        <w:t xml:space="preserve">eral </w:t>
      </w:r>
      <w:r w:rsidR="00114DC7" w:rsidRPr="00B75B95">
        <w:rPr>
          <w:rFonts w:ascii="Times New Roman" w:hAnsi="Times New Roman" w:cs="Times New Roman"/>
          <w:sz w:val="24"/>
          <w:szCs w:val="24"/>
        </w:rPr>
        <w:t>Sec</w:t>
      </w:r>
      <w:r w:rsidR="00FF19E2">
        <w:rPr>
          <w:rFonts w:ascii="Times New Roman" w:hAnsi="Times New Roman" w:cs="Times New Roman"/>
          <w:sz w:val="24"/>
          <w:szCs w:val="24"/>
        </w:rPr>
        <w:t xml:space="preserve">retary of the Baptist Union in the decade 1910–20 were </w:t>
      </w:r>
      <w:r w:rsidR="00114DC7" w:rsidRPr="00B75B95">
        <w:rPr>
          <w:rFonts w:ascii="Times New Roman" w:hAnsi="Times New Roman" w:cs="Times New Roman"/>
          <w:sz w:val="24"/>
          <w:szCs w:val="24"/>
        </w:rPr>
        <w:t xml:space="preserve">active supporters </w:t>
      </w:r>
      <w:r w:rsidR="00FF19E2">
        <w:rPr>
          <w:rFonts w:ascii="Times New Roman" w:hAnsi="Times New Roman" w:cs="Times New Roman"/>
          <w:sz w:val="24"/>
          <w:szCs w:val="24"/>
        </w:rPr>
        <w:t xml:space="preserve">both </w:t>
      </w:r>
      <w:r w:rsidR="00114DC7" w:rsidRPr="00B75B95">
        <w:rPr>
          <w:rFonts w:ascii="Times New Roman" w:hAnsi="Times New Roman" w:cs="Times New Roman"/>
          <w:sz w:val="24"/>
          <w:szCs w:val="24"/>
        </w:rPr>
        <w:t xml:space="preserve">of women’s suffrage </w:t>
      </w:r>
      <w:r w:rsidR="00FF19E2">
        <w:rPr>
          <w:rFonts w:ascii="Times New Roman" w:hAnsi="Times New Roman" w:cs="Times New Roman"/>
          <w:sz w:val="24"/>
          <w:szCs w:val="24"/>
        </w:rPr>
        <w:t xml:space="preserve">in society </w:t>
      </w:r>
      <w:r w:rsidR="00114DC7" w:rsidRPr="00B75B95">
        <w:rPr>
          <w:rFonts w:ascii="Times New Roman" w:hAnsi="Times New Roman" w:cs="Times New Roman"/>
          <w:sz w:val="24"/>
          <w:szCs w:val="24"/>
        </w:rPr>
        <w:t>and ordination of women</w:t>
      </w:r>
      <w:r w:rsidR="00FF19E2">
        <w:rPr>
          <w:rFonts w:ascii="Times New Roman" w:hAnsi="Times New Roman" w:cs="Times New Roman"/>
          <w:sz w:val="24"/>
          <w:szCs w:val="24"/>
        </w:rPr>
        <w:t xml:space="preserve"> in the church</w:t>
      </w:r>
      <w:r w:rsidR="00114DC7" w:rsidRPr="00B75B95">
        <w:rPr>
          <w:rFonts w:ascii="Times New Roman" w:hAnsi="Times New Roman" w:cs="Times New Roman"/>
          <w:sz w:val="24"/>
          <w:szCs w:val="24"/>
        </w:rPr>
        <w:t xml:space="preserve">.  </w:t>
      </w:r>
    </w:p>
    <w:p w14:paraId="5FD217A3" w14:textId="11AEACCF" w:rsidR="00023CE6" w:rsidRDefault="00273259" w:rsidP="00A00493">
      <w:pPr>
        <w:spacing w:after="120" w:line="288" w:lineRule="auto"/>
        <w:rPr>
          <w:rFonts w:ascii="Times New Roman" w:hAnsi="Times New Roman" w:cs="Times New Roman"/>
          <w:sz w:val="24"/>
          <w:szCs w:val="24"/>
        </w:rPr>
      </w:pPr>
      <w:r>
        <w:rPr>
          <w:rFonts w:ascii="Times New Roman" w:hAnsi="Times New Roman" w:cs="Times New Roman"/>
          <w:sz w:val="24"/>
          <w:szCs w:val="24"/>
        </w:rPr>
        <w:t>6.3</w:t>
      </w:r>
      <w:r w:rsidR="006F2E42">
        <w:rPr>
          <w:rFonts w:ascii="Times New Roman" w:hAnsi="Times New Roman" w:cs="Times New Roman"/>
          <w:sz w:val="24"/>
          <w:szCs w:val="24"/>
        </w:rPr>
        <w:t>.</w:t>
      </w:r>
      <w:r>
        <w:rPr>
          <w:rFonts w:ascii="Times New Roman" w:hAnsi="Times New Roman" w:cs="Times New Roman"/>
          <w:sz w:val="24"/>
          <w:szCs w:val="24"/>
        </w:rPr>
        <w:t xml:space="preserve"> </w:t>
      </w:r>
      <w:r w:rsidR="006958DF">
        <w:rPr>
          <w:rFonts w:ascii="Times New Roman" w:hAnsi="Times New Roman" w:cs="Times New Roman"/>
          <w:sz w:val="24"/>
          <w:szCs w:val="24"/>
        </w:rPr>
        <w:t xml:space="preserve"> </w:t>
      </w:r>
      <w:r w:rsidR="00A16480" w:rsidRPr="00B75B95">
        <w:rPr>
          <w:rFonts w:ascii="Times New Roman" w:hAnsi="Times New Roman" w:cs="Times New Roman"/>
          <w:i/>
          <w:iCs/>
          <w:sz w:val="24"/>
          <w:szCs w:val="24"/>
        </w:rPr>
        <w:t>Li</w:t>
      </w:r>
      <w:r w:rsidR="00924546" w:rsidRPr="00B75B95">
        <w:rPr>
          <w:rFonts w:ascii="Times New Roman" w:hAnsi="Times New Roman" w:cs="Times New Roman"/>
          <w:i/>
          <w:iCs/>
          <w:sz w:val="24"/>
          <w:szCs w:val="24"/>
        </w:rPr>
        <w:t>s</w:t>
      </w:r>
      <w:r w:rsidR="00A16480" w:rsidRPr="00B75B95">
        <w:rPr>
          <w:rFonts w:ascii="Times New Roman" w:hAnsi="Times New Roman" w:cs="Times New Roman"/>
          <w:i/>
          <w:iCs/>
          <w:sz w:val="24"/>
          <w:szCs w:val="24"/>
        </w:rPr>
        <w:t>t</w:t>
      </w:r>
      <w:r w:rsidR="00924546" w:rsidRPr="00B75B95">
        <w:rPr>
          <w:rFonts w:ascii="Times New Roman" w:hAnsi="Times New Roman" w:cs="Times New Roman"/>
          <w:i/>
          <w:iCs/>
          <w:sz w:val="24"/>
          <w:szCs w:val="24"/>
        </w:rPr>
        <w:t>e</w:t>
      </w:r>
      <w:r w:rsidR="00A16480" w:rsidRPr="00B75B95">
        <w:rPr>
          <w:rFonts w:ascii="Times New Roman" w:hAnsi="Times New Roman" w:cs="Times New Roman"/>
          <w:i/>
          <w:iCs/>
          <w:sz w:val="24"/>
          <w:szCs w:val="24"/>
        </w:rPr>
        <w:t xml:space="preserve">ning, celebrating, and doing mission </w:t>
      </w:r>
      <w:r w:rsidR="00924546" w:rsidRPr="00B75B95">
        <w:rPr>
          <w:rFonts w:ascii="Times New Roman" w:hAnsi="Times New Roman" w:cs="Times New Roman"/>
          <w:i/>
          <w:iCs/>
          <w:sz w:val="24"/>
          <w:szCs w:val="24"/>
        </w:rPr>
        <w:t xml:space="preserve">as an </w:t>
      </w:r>
      <w:r w:rsidR="005965BD" w:rsidRPr="00B75B95">
        <w:rPr>
          <w:rFonts w:ascii="Times New Roman" w:hAnsi="Times New Roman" w:cs="Times New Roman"/>
          <w:i/>
          <w:iCs/>
          <w:sz w:val="24"/>
          <w:szCs w:val="24"/>
        </w:rPr>
        <w:t>inclusive chu</w:t>
      </w:r>
      <w:r w:rsidR="00A16480" w:rsidRPr="00B75B95">
        <w:rPr>
          <w:rFonts w:ascii="Times New Roman" w:hAnsi="Times New Roman" w:cs="Times New Roman"/>
          <w:i/>
          <w:iCs/>
          <w:sz w:val="24"/>
          <w:szCs w:val="24"/>
        </w:rPr>
        <w:t>r</w:t>
      </w:r>
      <w:r w:rsidR="005965BD" w:rsidRPr="00B75B95">
        <w:rPr>
          <w:rFonts w:ascii="Times New Roman" w:hAnsi="Times New Roman" w:cs="Times New Roman"/>
          <w:i/>
          <w:iCs/>
          <w:sz w:val="24"/>
          <w:szCs w:val="24"/>
        </w:rPr>
        <w:t>ch</w:t>
      </w:r>
      <w:r w:rsidR="00321B24" w:rsidRPr="00B75B95">
        <w:rPr>
          <w:rFonts w:ascii="Times New Roman" w:hAnsi="Times New Roman" w:cs="Times New Roman"/>
          <w:sz w:val="24"/>
          <w:szCs w:val="24"/>
        </w:rPr>
        <w:br/>
        <w:t xml:space="preserve">All Baptist churches aim to offer pastoral care to people regardless of </w:t>
      </w:r>
      <w:r w:rsidR="00610B44" w:rsidRPr="00B75B95">
        <w:rPr>
          <w:rFonts w:ascii="Times New Roman" w:hAnsi="Times New Roman" w:cs="Times New Roman"/>
          <w:sz w:val="24"/>
          <w:szCs w:val="24"/>
        </w:rPr>
        <w:t xml:space="preserve">gender, sexuality, </w:t>
      </w:r>
      <w:r w:rsidR="00023CE6">
        <w:rPr>
          <w:rFonts w:ascii="Times New Roman" w:hAnsi="Times New Roman" w:cs="Times New Roman"/>
          <w:sz w:val="24"/>
          <w:szCs w:val="24"/>
        </w:rPr>
        <w:t>ethnicity</w:t>
      </w:r>
      <w:r w:rsidR="00610B44" w:rsidRPr="00B75B95">
        <w:rPr>
          <w:rFonts w:ascii="Times New Roman" w:hAnsi="Times New Roman" w:cs="Times New Roman"/>
          <w:sz w:val="24"/>
          <w:szCs w:val="24"/>
        </w:rPr>
        <w:t>, disability, and n</w:t>
      </w:r>
      <w:r w:rsidR="00924546" w:rsidRPr="00B75B95">
        <w:rPr>
          <w:rFonts w:ascii="Times New Roman" w:hAnsi="Times New Roman" w:cs="Times New Roman"/>
          <w:sz w:val="24"/>
          <w:szCs w:val="24"/>
        </w:rPr>
        <w:t>euro</w:t>
      </w:r>
      <w:r w:rsidR="00D023C6" w:rsidRPr="00B75B95">
        <w:rPr>
          <w:rFonts w:ascii="Times New Roman" w:hAnsi="Times New Roman" w:cs="Times New Roman"/>
          <w:sz w:val="24"/>
          <w:szCs w:val="24"/>
        </w:rPr>
        <w:t>-</w:t>
      </w:r>
      <w:r w:rsidR="000026B1" w:rsidRPr="00B75B95">
        <w:rPr>
          <w:rFonts w:ascii="Times New Roman" w:hAnsi="Times New Roman" w:cs="Times New Roman"/>
          <w:sz w:val="24"/>
          <w:szCs w:val="24"/>
        </w:rPr>
        <w:t>diversity</w:t>
      </w:r>
      <w:r w:rsidR="00610B44" w:rsidRPr="00B75B95">
        <w:rPr>
          <w:rFonts w:ascii="Times New Roman" w:hAnsi="Times New Roman" w:cs="Times New Roman"/>
          <w:sz w:val="24"/>
          <w:szCs w:val="24"/>
        </w:rPr>
        <w:t>.</w:t>
      </w:r>
      <w:r w:rsidR="006F2E42">
        <w:rPr>
          <w:rFonts w:ascii="Times New Roman" w:hAnsi="Times New Roman" w:cs="Times New Roman"/>
          <w:sz w:val="24"/>
          <w:szCs w:val="24"/>
        </w:rPr>
        <w:t xml:space="preserve"> </w:t>
      </w:r>
      <w:r w:rsidR="00321B24" w:rsidRPr="00B75B95">
        <w:rPr>
          <w:rFonts w:ascii="Times New Roman" w:hAnsi="Times New Roman" w:cs="Times New Roman"/>
          <w:sz w:val="24"/>
          <w:szCs w:val="24"/>
        </w:rPr>
        <w:t xml:space="preserve">In this sense they aim to be </w:t>
      </w:r>
      <w:r w:rsidR="00023CE6">
        <w:rPr>
          <w:rFonts w:ascii="Times New Roman" w:hAnsi="Times New Roman" w:cs="Times New Roman"/>
          <w:sz w:val="24"/>
          <w:szCs w:val="24"/>
        </w:rPr>
        <w:t>‘</w:t>
      </w:r>
      <w:r w:rsidR="00321B24" w:rsidRPr="00B75B95">
        <w:rPr>
          <w:rFonts w:ascii="Times New Roman" w:hAnsi="Times New Roman" w:cs="Times New Roman"/>
          <w:sz w:val="24"/>
          <w:szCs w:val="24"/>
        </w:rPr>
        <w:t>welcoming</w:t>
      </w:r>
      <w:r w:rsidR="00023CE6">
        <w:rPr>
          <w:rFonts w:ascii="Times New Roman" w:hAnsi="Times New Roman" w:cs="Times New Roman"/>
          <w:sz w:val="24"/>
          <w:szCs w:val="24"/>
        </w:rPr>
        <w:t>’</w:t>
      </w:r>
      <w:r w:rsidR="00321B24" w:rsidRPr="00B75B95">
        <w:rPr>
          <w:rFonts w:ascii="Times New Roman" w:hAnsi="Times New Roman" w:cs="Times New Roman"/>
          <w:sz w:val="24"/>
          <w:szCs w:val="24"/>
        </w:rPr>
        <w:t>, which is a fi</w:t>
      </w:r>
      <w:r w:rsidR="00C772A3" w:rsidRPr="00B75B95">
        <w:rPr>
          <w:rFonts w:ascii="Times New Roman" w:hAnsi="Times New Roman" w:cs="Times New Roman"/>
          <w:sz w:val="24"/>
          <w:szCs w:val="24"/>
        </w:rPr>
        <w:t>r</w:t>
      </w:r>
      <w:r w:rsidR="00321B24" w:rsidRPr="00B75B95">
        <w:rPr>
          <w:rFonts w:ascii="Times New Roman" w:hAnsi="Times New Roman" w:cs="Times New Roman"/>
          <w:sz w:val="24"/>
          <w:szCs w:val="24"/>
        </w:rPr>
        <w:t xml:space="preserve">st step. </w:t>
      </w:r>
      <w:r w:rsidR="00C772A3" w:rsidRPr="00B75B95">
        <w:rPr>
          <w:rFonts w:ascii="Times New Roman" w:hAnsi="Times New Roman" w:cs="Times New Roman"/>
          <w:sz w:val="24"/>
          <w:szCs w:val="24"/>
        </w:rPr>
        <w:t>A number of churches affirm active, faithful same-</w:t>
      </w:r>
      <w:r w:rsidR="00023CE6">
        <w:rPr>
          <w:rFonts w:ascii="Times New Roman" w:hAnsi="Times New Roman" w:cs="Times New Roman"/>
          <w:sz w:val="24"/>
          <w:szCs w:val="24"/>
        </w:rPr>
        <w:t xml:space="preserve">sex </w:t>
      </w:r>
      <w:r w:rsidR="00C772A3" w:rsidRPr="00B75B95">
        <w:rPr>
          <w:rFonts w:ascii="Times New Roman" w:hAnsi="Times New Roman" w:cs="Times New Roman"/>
          <w:sz w:val="24"/>
          <w:szCs w:val="24"/>
        </w:rPr>
        <w:t>relationship</w:t>
      </w:r>
      <w:r w:rsidR="00023CE6">
        <w:rPr>
          <w:rFonts w:ascii="Times New Roman" w:hAnsi="Times New Roman" w:cs="Times New Roman"/>
          <w:sz w:val="24"/>
          <w:szCs w:val="24"/>
        </w:rPr>
        <w:t>s</w:t>
      </w:r>
      <w:r w:rsidR="00C772A3" w:rsidRPr="00B75B95">
        <w:rPr>
          <w:rFonts w:ascii="Times New Roman" w:hAnsi="Times New Roman" w:cs="Times New Roman"/>
          <w:sz w:val="24"/>
          <w:szCs w:val="24"/>
        </w:rPr>
        <w:t xml:space="preserve"> by accepting into membership those in such partnerships and a small number of churches have also registered for same-sex marriage.</w:t>
      </w:r>
      <w:r w:rsidR="006F2E42">
        <w:rPr>
          <w:rFonts w:ascii="Times New Roman" w:hAnsi="Times New Roman" w:cs="Times New Roman"/>
          <w:sz w:val="24"/>
          <w:szCs w:val="24"/>
        </w:rPr>
        <w:t xml:space="preserve"> </w:t>
      </w:r>
      <w:r>
        <w:rPr>
          <w:rFonts w:ascii="Times New Roman" w:hAnsi="Times New Roman" w:cs="Times New Roman"/>
          <w:sz w:val="24"/>
          <w:szCs w:val="24"/>
        </w:rPr>
        <w:t>But we have found that there is a constant need to challenge the reality of the inclusiveness that a church claims to practi</w:t>
      </w:r>
      <w:r w:rsidR="002D16F9">
        <w:rPr>
          <w:rFonts w:ascii="Times New Roman" w:hAnsi="Times New Roman" w:cs="Times New Roman"/>
          <w:sz w:val="24"/>
          <w:szCs w:val="24"/>
        </w:rPr>
        <w:t>s</w:t>
      </w:r>
      <w:r>
        <w:rPr>
          <w:rFonts w:ascii="Times New Roman" w:hAnsi="Times New Roman" w:cs="Times New Roman"/>
          <w:sz w:val="24"/>
          <w:szCs w:val="24"/>
        </w:rPr>
        <w:t>e. To do this, a</w:t>
      </w:r>
      <w:r w:rsidR="00023CE6" w:rsidRPr="00023CE6">
        <w:rPr>
          <w:rFonts w:ascii="Times New Roman" w:hAnsi="Times New Roman" w:cs="Times New Roman"/>
          <w:sz w:val="24"/>
          <w:szCs w:val="24"/>
        </w:rPr>
        <w:t xml:space="preserve"> number of courses or projects </w:t>
      </w:r>
      <w:r w:rsidR="00023CE6">
        <w:rPr>
          <w:rFonts w:ascii="Times New Roman" w:hAnsi="Times New Roman" w:cs="Times New Roman"/>
          <w:sz w:val="24"/>
          <w:szCs w:val="24"/>
        </w:rPr>
        <w:t xml:space="preserve">are </w:t>
      </w:r>
      <w:r w:rsidR="00023CE6" w:rsidRPr="00023CE6">
        <w:rPr>
          <w:rFonts w:ascii="Times New Roman" w:hAnsi="Times New Roman" w:cs="Times New Roman"/>
          <w:sz w:val="24"/>
          <w:szCs w:val="24"/>
        </w:rPr>
        <w:t>provided by BUGB or associations to local churches</w:t>
      </w:r>
      <w:r w:rsidR="00023CE6">
        <w:rPr>
          <w:rFonts w:ascii="Times New Roman" w:hAnsi="Times New Roman" w:cs="Times New Roman"/>
          <w:sz w:val="24"/>
          <w:szCs w:val="24"/>
        </w:rPr>
        <w:t>,</w:t>
      </w:r>
      <w:r>
        <w:rPr>
          <w:rFonts w:ascii="Times New Roman" w:hAnsi="Times New Roman" w:cs="Times New Roman"/>
          <w:sz w:val="24"/>
          <w:szCs w:val="24"/>
        </w:rPr>
        <w:t xml:space="preserve"> offering </w:t>
      </w:r>
      <w:r w:rsidR="00023CE6" w:rsidRPr="00023CE6">
        <w:rPr>
          <w:rFonts w:ascii="Times New Roman" w:hAnsi="Times New Roman" w:cs="Times New Roman"/>
          <w:sz w:val="24"/>
          <w:szCs w:val="24"/>
        </w:rPr>
        <w:t>group studies</w:t>
      </w:r>
      <w:r w:rsidR="00023CE6">
        <w:rPr>
          <w:rFonts w:ascii="Times New Roman" w:hAnsi="Times New Roman" w:cs="Times New Roman"/>
          <w:sz w:val="24"/>
          <w:szCs w:val="24"/>
        </w:rPr>
        <w:t xml:space="preserve"> and </w:t>
      </w:r>
      <w:r w:rsidR="00023CE6" w:rsidRPr="00023CE6">
        <w:rPr>
          <w:rFonts w:ascii="Times New Roman" w:hAnsi="Times New Roman" w:cs="Times New Roman"/>
          <w:sz w:val="24"/>
          <w:szCs w:val="24"/>
        </w:rPr>
        <w:t>sermon material in</w:t>
      </w:r>
      <w:r w:rsidR="00023CE6">
        <w:rPr>
          <w:rFonts w:ascii="Times New Roman" w:hAnsi="Times New Roman" w:cs="Times New Roman"/>
          <w:sz w:val="24"/>
          <w:szCs w:val="24"/>
        </w:rPr>
        <w:t xml:space="preserve">, for example, </w:t>
      </w:r>
      <w:r w:rsidR="00023CE6" w:rsidRPr="00023CE6">
        <w:rPr>
          <w:rFonts w:ascii="Times New Roman" w:hAnsi="Times New Roman" w:cs="Times New Roman"/>
          <w:sz w:val="24"/>
          <w:szCs w:val="24"/>
        </w:rPr>
        <w:t xml:space="preserve">building a multi-ethnic church, </w:t>
      </w:r>
      <w:r w:rsidR="00023CE6">
        <w:rPr>
          <w:rFonts w:ascii="Times New Roman" w:hAnsi="Times New Roman" w:cs="Times New Roman"/>
          <w:sz w:val="24"/>
          <w:szCs w:val="24"/>
        </w:rPr>
        <w:t xml:space="preserve">integrating those disabled, </w:t>
      </w:r>
      <w:r>
        <w:rPr>
          <w:rFonts w:ascii="Times New Roman" w:hAnsi="Times New Roman" w:cs="Times New Roman"/>
          <w:sz w:val="24"/>
          <w:szCs w:val="24"/>
        </w:rPr>
        <w:t>being agents for</w:t>
      </w:r>
      <w:r w:rsidR="00023CE6">
        <w:rPr>
          <w:rFonts w:ascii="Times New Roman" w:hAnsi="Times New Roman" w:cs="Times New Roman"/>
          <w:sz w:val="24"/>
          <w:szCs w:val="24"/>
        </w:rPr>
        <w:t xml:space="preserve"> social justice, </w:t>
      </w:r>
      <w:r>
        <w:rPr>
          <w:rFonts w:ascii="Times New Roman" w:hAnsi="Times New Roman" w:cs="Times New Roman"/>
          <w:sz w:val="24"/>
          <w:szCs w:val="24"/>
        </w:rPr>
        <w:t xml:space="preserve">and </w:t>
      </w:r>
      <w:r w:rsidR="00023CE6">
        <w:rPr>
          <w:rFonts w:ascii="Times New Roman" w:hAnsi="Times New Roman" w:cs="Times New Roman"/>
          <w:sz w:val="24"/>
          <w:szCs w:val="24"/>
        </w:rPr>
        <w:t>giving women their full place</w:t>
      </w:r>
      <w:r>
        <w:rPr>
          <w:rFonts w:ascii="Times New Roman" w:hAnsi="Times New Roman" w:cs="Times New Roman"/>
          <w:sz w:val="24"/>
          <w:szCs w:val="24"/>
        </w:rPr>
        <w:t xml:space="preserve"> in church and society. </w:t>
      </w:r>
      <w:r w:rsidR="00317C3F">
        <w:rPr>
          <w:rFonts w:ascii="Times New Roman" w:hAnsi="Times New Roman" w:cs="Times New Roman"/>
          <w:sz w:val="24"/>
          <w:szCs w:val="24"/>
        </w:rPr>
        <w:t>The ‘Re-imagine’ programme (see above) begins by exploring</w:t>
      </w:r>
      <w:r w:rsidR="00317C3F" w:rsidRPr="00317C3F">
        <w:rPr>
          <w:rFonts w:ascii="Times New Roman" w:hAnsi="Times New Roman" w:cs="Times New Roman"/>
          <w:sz w:val="24"/>
          <w:szCs w:val="24"/>
        </w:rPr>
        <w:t xml:space="preserve"> our shifting cultural landscape in order to understand </w:t>
      </w:r>
      <w:r w:rsidR="00317C3F">
        <w:rPr>
          <w:rFonts w:ascii="Times New Roman" w:hAnsi="Times New Roman" w:cs="Times New Roman"/>
          <w:sz w:val="24"/>
          <w:szCs w:val="24"/>
        </w:rPr>
        <w:t>the</w:t>
      </w:r>
      <w:r w:rsidR="00317C3F" w:rsidRPr="00317C3F">
        <w:rPr>
          <w:rFonts w:ascii="Times New Roman" w:hAnsi="Times New Roman" w:cs="Times New Roman"/>
          <w:sz w:val="24"/>
          <w:szCs w:val="24"/>
        </w:rPr>
        <w:t xml:space="preserve"> challenges for serving </w:t>
      </w:r>
      <w:r w:rsidR="00317C3F">
        <w:rPr>
          <w:rFonts w:ascii="Times New Roman" w:hAnsi="Times New Roman" w:cs="Times New Roman"/>
          <w:sz w:val="24"/>
          <w:szCs w:val="24"/>
        </w:rPr>
        <w:t xml:space="preserve">communities.  </w:t>
      </w:r>
      <w:r>
        <w:rPr>
          <w:rFonts w:ascii="Times New Roman" w:hAnsi="Times New Roman" w:cs="Times New Roman"/>
          <w:sz w:val="24"/>
          <w:szCs w:val="24"/>
        </w:rPr>
        <w:t xml:space="preserve">We have also found that extra effort has to be made to </w:t>
      </w:r>
      <w:r w:rsidR="00317C3F">
        <w:rPr>
          <w:rFonts w:ascii="Times New Roman" w:hAnsi="Times New Roman" w:cs="Times New Roman"/>
          <w:sz w:val="24"/>
          <w:szCs w:val="24"/>
        </w:rPr>
        <w:t>encourage</w:t>
      </w:r>
      <w:r>
        <w:rPr>
          <w:rFonts w:ascii="Times New Roman" w:hAnsi="Times New Roman" w:cs="Times New Roman"/>
          <w:sz w:val="24"/>
          <w:szCs w:val="24"/>
        </w:rPr>
        <w:t xml:space="preserve"> women and men from the black and minority </w:t>
      </w:r>
      <w:r w:rsidR="009E3EC0">
        <w:rPr>
          <w:rFonts w:ascii="Times New Roman" w:hAnsi="Times New Roman" w:cs="Times New Roman"/>
          <w:sz w:val="24"/>
          <w:szCs w:val="24"/>
        </w:rPr>
        <w:t xml:space="preserve">ethnic </w:t>
      </w:r>
      <w:r>
        <w:rPr>
          <w:rFonts w:ascii="Times New Roman" w:hAnsi="Times New Roman" w:cs="Times New Roman"/>
          <w:sz w:val="24"/>
          <w:szCs w:val="24"/>
        </w:rPr>
        <w:t xml:space="preserve">communities </w:t>
      </w:r>
      <w:r w:rsidR="00317C3F">
        <w:rPr>
          <w:rFonts w:ascii="Times New Roman" w:hAnsi="Times New Roman" w:cs="Times New Roman"/>
          <w:sz w:val="24"/>
          <w:szCs w:val="24"/>
        </w:rPr>
        <w:t xml:space="preserve">to listen to a call from God to ministry, and to be given the confidence to respond. </w:t>
      </w:r>
    </w:p>
    <w:p w14:paraId="19E1A1D5" w14:textId="18041316" w:rsidR="008814AA" w:rsidRPr="00E65F05" w:rsidRDefault="00023CE6" w:rsidP="00A00493">
      <w:pPr>
        <w:spacing w:after="120" w:line="288"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6.4 </w:t>
      </w:r>
      <w:r w:rsidR="008814AA" w:rsidRPr="00023CE6">
        <w:rPr>
          <w:rFonts w:ascii="Times New Roman" w:hAnsi="Times New Roman" w:cs="Times New Roman"/>
          <w:i/>
          <w:iCs/>
          <w:sz w:val="24"/>
          <w:szCs w:val="24"/>
        </w:rPr>
        <w:t xml:space="preserve">Avoiding </w:t>
      </w:r>
      <w:r w:rsidR="00A10D8F" w:rsidRPr="00023CE6">
        <w:rPr>
          <w:rFonts w:ascii="Times New Roman" w:hAnsi="Times New Roman" w:cs="Times New Roman"/>
          <w:i/>
          <w:iCs/>
          <w:sz w:val="24"/>
          <w:szCs w:val="24"/>
        </w:rPr>
        <w:t xml:space="preserve">being a </w:t>
      </w:r>
      <w:r>
        <w:rPr>
          <w:rFonts w:ascii="Times New Roman" w:hAnsi="Times New Roman" w:cs="Times New Roman"/>
          <w:i/>
          <w:iCs/>
          <w:sz w:val="24"/>
          <w:szCs w:val="24"/>
        </w:rPr>
        <w:t>‘</w:t>
      </w:r>
      <w:r w:rsidR="00A10D8F" w:rsidRPr="00023CE6">
        <w:rPr>
          <w:rFonts w:ascii="Times New Roman" w:hAnsi="Times New Roman" w:cs="Times New Roman"/>
          <w:i/>
          <w:iCs/>
          <w:sz w:val="24"/>
          <w:szCs w:val="24"/>
        </w:rPr>
        <w:t>talking shop</w:t>
      </w:r>
      <w:r>
        <w:rPr>
          <w:rFonts w:ascii="Times New Roman" w:hAnsi="Times New Roman" w:cs="Times New Roman"/>
          <w:i/>
          <w:iCs/>
          <w:sz w:val="24"/>
          <w:szCs w:val="24"/>
        </w:rPr>
        <w:t>’</w:t>
      </w:r>
      <w:r w:rsidR="00A10D8F" w:rsidRPr="00023CE6">
        <w:rPr>
          <w:rFonts w:ascii="Times New Roman" w:hAnsi="Times New Roman" w:cs="Times New Roman"/>
          <w:i/>
          <w:iCs/>
          <w:sz w:val="24"/>
          <w:szCs w:val="24"/>
        </w:rPr>
        <w:t xml:space="preserve"> or a mere </w:t>
      </w:r>
      <w:r>
        <w:rPr>
          <w:rFonts w:ascii="Times New Roman" w:hAnsi="Times New Roman" w:cs="Times New Roman"/>
          <w:i/>
          <w:iCs/>
          <w:sz w:val="24"/>
          <w:szCs w:val="24"/>
        </w:rPr>
        <w:t>‘</w:t>
      </w:r>
      <w:r w:rsidR="00A10D8F" w:rsidRPr="00023CE6">
        <w:rPr>
          <w:rFonts w:ascii="Times New Roman" w:hAnsi="Times New Roman" w:cs="Times New Roman"/>
          <w:i/>
          <w:iCs/>
          <w:sz w:val="24"/>
          <w:szCs w:val="24"/>
        </w:rPr>
        <w:t>parliamentary democracy</w:t>
      </w:r>
      <w:r>
        <w:rPr>
          <w:rFonts w:ascii="Times New Roman" w:hAnsi="Times New Roman" w:cs="Times New Roman"/>
          <w:i/>
          <w:iCs/>
          <w:sz w:val="24"/>
          <w:szCs w:val="24"/>
        </w:rPr>
        <w:t>’</w:t>
      </w:r>
      <w:r w:rsidR="00A10D8F" w:rsidRPr="00023CE6">
        <w:rPr>
          <w:rFonts w:ascii="Times New Roman" w:hAnsi="Times New Roman" w:cs="Times New Roman"/>
          <w:i/>
          <w:iCs/>
          <w:sz w:val="24"/>
          <w:szCs w:val="24"/>
        </w:rPr>
        <w:t>.</w:t>
      </w:r>
      <w:r>
        <w:rPr>
          <w:rFonts w:ascii="Times New Roman" w:hAnsi="Times New Roman" w:cs="Times New Roman"/>
          <w:i/>
          <w:iCs/>
          <w:sz w:val="24"/>
          <w:szCs w:val="24"/>
        </w:rPr>
        <w:br/>
      </w:r>
      <w:r w:rsidR="00A10D8F" w:rsidRPr="00B75B95">
        <w:rPr>
          <w:rFonts w:ascii="Times New Roman" w:hAnsi="Times New Roman" w:cs="Times New Roman"/>
          <w:sz w:val="24"/>
          <w:szCs w:val="24"/>
        </w:rPr>
        <w:t xml:space="preserve">The Catholic document mentions the dangers of synodality resulting in either </w:t>
      </w:r>
      <w:r w:rsidR="008814AA" w:rsidRPr="00B75B95">
        <w:rPr>
          <w:rFonts w:ascii="Times New Roman" w:hAnsi="Times New Roman" w:cs="Times New Roman"/>
          <w:sz w:val="24"/>
          <w:szCs w:val="24"/>
        </w:rPr>
        <w:t>an inward-facing, self-referential church or a simple replication of secular structures</w:t>
      </w:r>
      <w:r w:rsidR="00A10D8F" w:rsidRPr="00B75B95">
        <w:rPr>
          <w:rFonts w:ascii="Times New Roman" w:hAnsi="Times New Roman" w:cs="Times New Roman"/>
          <w:sz w:val="24"/>
          <w:szCs w:val="24"/>
        </w:rPr>
        <w:t xml:space="preserve">, </w:t>
      </w:r>
      <w:r w:rsidR="00D722B3" w:rsidRPr="00B75B95">
        <w:rPr>
          <w:rFonts w:ascii="Times New Roman" w:hAnsi="Times New Roman" w:cs="Times New Roman"/>
          <w:sz w:val="24"/>
          <w:szCs w:val="24"/>
        </w:rPr>
        <w:t>rather</w:t>
      </w:r>
      <w:r w:rsidR="00780ACE">
        <w:rPr>
          <w:rFonts w:ascii="Times New Roman" w:hAnsi="Times New Roman" w:cs="Times New Roman"/>
          <w:sz w:val="24"/>
          <w:szCs w:val="24"/>
        </w:rPr>
        <w:t xml:space="preserve"> </w:t>
      </w:r>
      <w:r w:rsidR="008814AA" w:rsidRPr="00B75B95">
        <w:rPr>
          <w:rFonts w:ascii="Times New Roman" w:hAnsi="Times New Roman" w:cs="Times New Roman"/>
          <w:sz w:val="24"/>
          <w:szCs w:val="24"/>
        </w:rPr>
        <w:t>than a pathway to following Christ more fully</w:t>
      </w:r>
      <w:r w:rsidR="00781362" w:rsidRPr="00B75B95">
        <w:rPr>
          <w:rFonts w:ascii="Times New Roman" w:hAnsi="Times New Roman" w:cs="Times New Roman"/>
          <w:sz w:val="24"/>
          <w:szCs w:val="24"/>
        </w:rPr>
        <w:t>.</w:t>
      </w:r>
      <w:r w:rsidR="00D722B3" w:rsidRPr="00B75B95">
        <w:rPr>
          <w:rFonts w:ascii="Times New Roman" w:hAnsi="Times New Roman" w:cs="Times New Roman"/>
          <w:sz w:val="24"/>
          <w:szCs w:val="24"/>
        </w:rPr>
        <w:t xml:space="preserve"> I recognize these dangers in my own tradition, </w:t>
      </w:r>
      <w:r w:rsidR="00317C3F">
        <w:rPr>
          <w:rFonts w:ascii="Times New Roman" w:hAnsi="Times New Roman" w:cs="Times New Roman"/>
          <w:sz w:val="24"/>
          <w:szCs w:val="24"/>
        </w:rPr>
        <w:t xml:space="preserve">especially the latter in the face of charity-compliance. </w:t>
      </w:r>
      <w:r w:rsidR="0038661B">
        <w:rPr>
          <w:rFonts w:ascii="Times New Roman" w:hAnsi="Times New Roman" w:cs="Times New Roman"/>
          <w:sz w:val="24"/>
          <w:szCs w:val="24"/>
        </w:rPr>
        <w:t>To avoid ‘mere democracy’</w:t>
      </w:r>
      <w:r w:rsidR="002D16F9">
        <w:rPr>
          <w:rFonts w:ascii="Times New Roman" w:hAnsi="Times New Roman" w:cs="Times New Roman"/>
          <w:sz w:val="24"/>
          <w:szCs w:val="24"/>
        </w:rPr>
        <w:t>,</w:t>
      </w:r>
      <w:r w:rsidR="0038661B">
        <w:rPr>
          <w:rFonts w:ascii="Times New Roman" w:hAnsi="Times New Roman" w:cs="Times New Roman"/>
          <w:sz w:val="24"/>
          <w:szCs w:val="24"/>
        </w:rPr>
        <w:t xml:space="preserve"> the aim of all </w:t>
      </w:r>
      <w:r w:rsidR="00D722B3" w:rsidRPr="00B75B95">
        <w:rPr>
          <w:rFonts w:ascii="Times New Roman" w:hAnsi="Times New Roman" w:cs="Times New Roman"/>
          <w:sz w:val="24"/>
          <w:szCs w:val="24"/>
        </w:rPr>
        <w:t xml:space="preserve">covenant-gatherings </w:t>
      </w:r>
      <w:r w:rsidR="0038661B">
        <w:rPr>
          <w:rFonts w:ascii="Times New Roman" w:hAnsi="Times New Roman" w:cs="Times New Roman"/>
          <w:sz w:val="24"/>
          <w:szCs w:val="24"/>
        </w:rPr>
        <w:t xml:space="preserve">must be </w:t>
      </w:r>
      <w:r w:rsidR="00D722B3" w:rsidRPr="00B75B95">
        <w:rPr>
          <w:rFonts w:ascii="Times New Roman" w:hAnsi="Times New Roman" w:cs="Times New Roman"/>
          <w:sz w:val="24"/>
          <w:szCs w:val="24"/>
        </w:rPr>
        <w:t xml:space="preserve">to find the mind of Christ, not to achieve a majority for one party over another. </w:t>
      </w:r>
      <w:r w:rsidR="0038661B">
        <w:rPr>
          <w:rFonts w:ascii="Times New Roman" w:hAnsi="Times New Roman" w:cs="Times New Roman"/>
          <w:sz w:val="24"/>
          <w:szCs w:val="24"/>
        </w:rPr>
        <w:t>The p</w:t>
      </w:r>
      <w:r w:rsidR="00D722B3" w:rsidRPr="00B75B95">
        <w:rPr>
          <w:rFonts w:ascii="Times New Roman" w:hAnsi="Times New Roman" w:cs="Times New Roman"/>
          <w:sz w:val="24"/>
          <w:szCs w:val="24"/>
        </w:rPr>
        <w:t>lace of prayer and bible reading i</w:t>
      </w:r>
      <w:r w:rsidR="00C70E0B">
        <w:rPr>
          <w:rFonts w:ascii="Times New Roman" w:hAnsi="Times New Roman" w:cs="Times New Roman"/>
          <w:sz w:val="24"/>
          <w:szCs w:val="24"/>
        </w:rPr>
        <w:t>s</w:t>
      </w:r>
      <w:r w:rsidR="006F2E42">
        <w:rPr>
          <w:rFonts w:ascii="Times New Roman" w:hAnsi="Times New Roman" w:cs="Times New Roman"/>
          <w:sz w:val="24"/>
          <w:szCs w:val="24"/>
        </w:rPr>
        <w:t xml:space="preserve"> </w:t>
      </w:r>
      <w:r w:rsidR="0038661B">
        <w:rPr>
          <w:rFonts w:ascii="Times New Roman" w:hAnsi="Times New Roman" w:cs="Times New Roman"/>
          <w:sz w:val="24"/>
          <w:szCs w:val="24"/>
        </w:rPr>
        <w:t xml:space="preserve">essential in </w:t>
      </w:r>
      <w:r w:rsidR="00D722B3" w:rsidRPr="00B75B95">
        <w:rPr>
          <w:rFonts w:ascii="Times New Roman" w:hAnsi="Times New Roman" w:cs="Times New Roman"/>
          <w:sz w:val="24"/>
          <w:szCs w:val="24"/>
        </w:rPr>
        <w:t>forming a consensu</w:t>
      </w:r>
      <w:r w:rsidR="0038661B">
        <w:rPr>
          <w:rFonts w:ascii="Times New Roman" w:hAnsi="Times New Roman" w:cs="Times New Roman"/>
          <w:sz w:val="24"/>
          <w:szCs w:val="24"/>
        </w:rPr>
        <w:t>s, all voices must be valued and listened to, conflict should not be suppressed, and the minority must be care</w:t>
      </w:r>
      <w:r w:rsidR="00C70E0B">
        <w:rPr>
          <w:rFonts w:ascii="Times New Roman" w:hAnsi="Times New Roman" w:cs="Times New Roman"/>
          <w:sz w:val="24"/>
          <w:szCs w:val="24"/>
        </w:rPr>
        <w:t>d</w:t>
      </w:r>
      <w:r w:rsidR="0038661B">
        <w:rPr>
          <w:rFonts w:ascii="Times New Roman" w:hAnsi="Times New Roman" w:cs="Times New Roman"/>
          <w:sz w:val="24"/>
          <w:szCs w:val="24"/>
        </w:rPr>
        <w:t xml:space="preserve"> for pastorally. </w:t>
      </w:r>
      <w:r w:rsidR="00E65F05">
        <w:rPr>
          <w:rFonts w:ascii="Times New Roman" w:hAnsi="Times New Roman" w:cs="Times New Roman"/>
          <w:sz w:val="24"/>
          <w:szCs w:val="24"/>
        </w:rPr>
        <w:t xml:space="preserve">Fear of </w:t>
      </w:r>
      <w:r w:rsidR="00E65F05" w:rsidRPr="00E65F05">
        <w:rPr>
          <w:rFonts w:ascii="Times New Roman" w:hAnsi="Times New Roman" w:cs="Times New Roman"/>
          <w:color w:val="000000" w:themeColor="text1"/>
          <w:sz w:val="24"/>
          <w:szCs w:val="24"/>
        </w:rPr>
        <w:t>c</w:t>
      </w:r>
      <w:r w:rsidR="006F2E42" w:rsidRPr="00E65F05">
        <w:rPr>
          <w:rFonts w:ascii="Times New Roman" w:hAnsi="Times New Roman" w:cs="Times New Roman"/>
          <w:iCs/>
          <w:color w:val="000000" w:themeColor="text1"/>
          <w:sz w:val="24"/>
          <w:szCs w:val="24"/>
        </w:rPr>
        <w:t>onflict can</w:t>
      </w:r>
      <w:r w:rsidR="00E65F05" w:rsidRPr="00E65F05">
        <w:rPr>
          <w:rFonts w:ascii="Times New Roman" w:hAnsi="Times New Roman" w:cs="Times New Roman"/>
          <w:iCs/>
          <w:color w:val="000000" w:themeColor="text1"/>
          <w:sz w:val="24"/>
          <w:szCs w:val="24"/>
        </w:rPr>
        <w:t xml:space="preserve"> </w:t>
      </w:r>
      <w:r w:rsidR="006F2E42" w:rsidRPr="00E65F05">
        <w:rPr>
          <w:rFonts w:ascii="Times New Roman" w:hAnsi="Times New Roman" w:cs="Times New Roman"/>
          <w:iCs/>
          <w:color w:val="000000" w:themeColor="text1"/>
          <w:sz w:val="24"/>
          <w:szCs w:val="24"/>
        </w:rPr>
        <w:t xml:space="preserve">lead the </w:t>
      </w:r>
      <w:r w:rsidR="00E65F05" w:rsidRPr="00E65F05">
        <w:rPr>
          <w:rFonts w:ascii="Times New Roman" w:hAnsi="Times New Roman" w:cs="Times New Roman"/>
          <w:iCs/>
          <w:color w:val="000000" w:themeColor="text1"/>
          <w:sz w:val="24"/>
          <w:szCs w:val="24"/>
        </w:rPr>
        <w:t xml:space="preserve">church meeting to be poorly attended; however, </w:t>
      </w:r>
      <w:r w:rsidR="006F2E42" w:rsidRPr="00E65F05">
        <w:rPr>
          <w:rFonts w:ascii="Times New Roman" w:hAnsi="Times New Roman" w:cs="Times New Roman"/>
          <w:iCs/>
          <w:color w:val="000000" w:themeColor="text1"/>
          <w:sz w:val="24"/>
          <w:szCs w:val="24"/>
        </w:rPr>
        <w:t xml:space="preserve">the use of group work, offering creative agendas, </w:t>
      </w:r>
      <w:r w:rsidR="00E65F05" w:rsidRPr="00E65F05">
        <w:rPr>
          <w:rFonts w:ascii="Times New Roman" w:hAnsi="Times New Roman" w:cs="Times New Roman"/>
          <w:iCs/>
          <w:color w:val="000000" w:themeColor="text1"/>
          <w:sz w:val="24"/>
          <w:szCs w:val="24"/>
        </w:rPr>
        <w:t xml:space="preserve">and </w:t>
      </w:r>
      <w:r w:rsidR="006F2E42" w:rsidRPr="00E65F05">
        <w:rPr>
          <w:rFonts w:ascii="Times New Roman" w:hAnsi="Times New Roman" w:cs="Times New Roman"/>
          <w:iCs/>
          <w:color w:val="000000" w:themeColor="text1"/>
          <w:sz w:val="24"/>
          <w:szCs w:val="24"/>
        </w:rPr>
        <w:t>using codes of conduct for speaking and listening to all members</w:t>
      </w:r>
      <w:r w:rsidR="00E65F05" w:rsidRPr="00E65F05">
        <w:rPr>
          <w:rFonts w:ascii="Times New Roman" w:hAnsi="Times New Roman" w:cs="Times New Roman"/>
          <w:iCs/>
          <w:color w:val="000000" w:themeColor="text1"/>
          <w:sz w:val="24"/>
          <w:szCs w:val="24"/>
        </w:rPr>
        <w:t xml:space="preserve"> can </w:t>
      </w:r>
      <w:r w:rsidR="00E65F05">
        <w:rPr>
          <w:rFonts w:ascii="Times New Roman" w:hAnsi="Times New Roman" w:cs="Times New Roman"/>
          <w:iCs/>
          <w:color w:val="000000" w:themeColor="text1"/>
          <w:sz w:val="24"/>
          <w:szCs w:val="24"/>
        </w:rPr>
        <w:t>mitigate</w:t>
      </w:r>
      <w:r w:rsidR="006F2E42" w:rsidRPr="00E65F05">
        <w:rPr>
          <w:rFonts w:ascii="Times New Roman" w:hAnsi="Times New Roman" w:cs="Times New Roman"/>
          <w:iCs/>
          <w:color w:val="000000" w:themeColor="text1"/>
          <w:sz w:val="24"/>
          <w:szCs w:val="24"/>
        </w:rPr>
        <w:t xml:space="preserve"> risk</w:t>
      </w:r>
      <w:r w:rsidR="00E65F05">
        <w:rPr>
          <w:rFonts w:ascii="Times New Roman" w:hAnsi="Times New Roman" w:cs="Times New Roman"/>
          <w:iCs/>
          <w:color w:val="000000" w:themeColor="text1"/>
          <w:sz w:val="24"/>
          <w:szCs w:val="24"/>
        </w:rPr>
        <w:t xml:space="preserve">. </w:t>
      </w:r>
    </w:p>
    <w:p w14:paraId="000A2526" w14:textId="60644DB5" w:rsidR="009E35AF" w:rsidRDefault="0038661B" w:rsidP="009E35AF">
      <w:pPr>
        <w:spacing w:after="120" w:line="288" w:lineRule="auto"/>
        <w:ind w:firstLine="720"/>
        <w:rPr>
          <w:rFonts w:ascii="Times New Roman" w:hAnsi="Times New Roman" w:cs="Times New Roman"/>
          <w:sz w:val="24"/>
          <w:szCs w:val="24"/>
        </w:rPr>
      </w:pPr>
      <w:r>
        <w:rPr>
          <w:rFonts w:ascii="Times New Roman" w:hAnsi="Times New Roman" w:cs="Times New Roman"/>
          <w:sz w:val="24"/>
          <w:szCs w:val="24"/>
        </w:rPr>
        <w:t>To avoid becoming merely ‘</w:t>
      </w:r>
      <w:r w:rsidR="00D722B3" w:rsidRPr="00B75B95">
        <w:rPr>
          <w:rFonts w:ascii="Times New Roman" w:hAnsi="Times New Roman" w:cs="Times New Roman"/>
          <w:sz w:val="24"/>
          <w:szCs w:val="24"/>
        </w:rPr>
        <w:t>self-referential</w:t>
      </w:r>
      <w:r>
        <w:rPr>
          <w:rFonts w:ascii="Times New Roman" w:hAnsi="Times New Roman" w:cs="Times New Roman"/>
          <w:sz w:val="24"/>
          <w:szCs w:val="24"/>
        </w:rPr>
        <w:t xml:space="preserve">’, </w:t>
      </w:r>
      <w:r w:rsidR="00CD7CF7" w:rsidRPr="00B75B95">
        <w:rPr>
          <w:rFonts w:ascii="Times New Roman" w:hAnsi="Times New Roman" w:cs="Times New Roman"/>
          <w:sz w:val="24"/>
          <w:szCs w:val="24"/>
        </w:rPr>
        <w:t>circles of covenant</w:t>
      </w:r>
      <w:r>
        <w:rPr>
          <w:rFonts w:ascii="Times New Roman" w:hAnsi="Times New Roman" w:cs="Times New Roman"/>
          <w:sz w:val="24"/>
          <w:szCs w:val="24"/>
        </w:rPr>
        <w:t xml:space="preserve">-fellowship must </w:t>
      </w:r>
      <w:r w:rsidR="00CD7CF7" w:rsidRPr="00B75B95">
        <w:rPr>
          <w:rFonts w:ascii="Times New Roman" w:hAnsi="Times New Roman" w:cs="Times New Roman"/>
          <w:sz w:val="24"/>
          <w:szCs w:val="24"/>
        </w:rPr>
        <w:t>interact with other social groupings where there is a striving for the common good. The breadth of God’s covenantal relations with the human world and natural creation</w:t>
      </w:r>
      <w:r w:rsidR="006A4693">
        <w:rPr>
          <w:rFonts w:ascii="Times New Roman" w:hAnsi="Times New Roman" w:cs="Times New Roman"/>
          <w:sz w:val="24"/>
          <w:szCs w:val="24"/>
        </w:rPr>
        <w:t xml:space="preserve"> </w:t>
      </w:r>
      <w:r w:rsidR="000432CA">
        <w:rPr>
          <w:rFonts w:ascii="Times New Roman" w:hAnsi="Times New Roman" w:cs="Times New Roman"/>
          <w:sz w:val="24"/>
          <w:szCs w:val="24"/>
        </w:rPr>
        <w:t>should</w:t>
      </w:r>
      <w:r>
        <w:rPr>
          <w:rFonts w:ascii="Times New Roman" w:hAnsi="Times New Roman" w:cs="Times New Roman"/>
          <w:sz w:val="24"/>
          <w:szCs w:val="24"/>
        </w:rPr>
        <w:t xml:space="preserve"> be recognized, and so a church’s ‘walking together’ must include walking with others beyond </w:t>
      </w:r>
      <w:r>
        <w:rPr>
          <w:rFonts w:ascii="Times New Roman" w:hAnsi="Times New Roman" w:cs="Times New Roman"/>
          <w:sz w:val="24"/>
          <w:szCs w:val="24"/>
        </w:rPr>
        <w:lastRenderedPageBreak/>
        <w:t>the church</w:t>
      </w:r>
      <w:r w:rsidR="009E3EC0">
        <w:rPr>
          <w:rFonts w:ascii="Times New Roman" w:hAnsi="Times New Roman" w:cs="Times New Roman"/>
          <w:sz w:val="24"/>
          <w:szCs w:val="24"/>
        </w:rPr>
        <w:t xml:space="preserve"> for the sake of human flourishing</w:t>
      </w:r>
      <w:r>
        <w:rPr>
          <w:rFonts w:ascii="Times New Roman" w:hAnsi="Times New Roman" w:cs="Times New Roman"/>
          <w:sz w:val="24"/>
          <w:szCs w:val="24"/>
        </w:rPr>
        <w:t xml:space="preserve">. </w:t>
      </w:r>
      <w:r w:rsidR="000432CA">
        <w:rPr>
          <w:rFonts w:ascii="Times New Roman" w:hAnsi="Times New Roman" w:cs="Times New Roman"/>
          <w:sz w:val="24"/>
          <w:szCs w:val="24"/>
        </w:rPr>
        <w:t xml:space="preserve">For instance, where church </w:t>
      </w:r>
      <w:r w:rsidR="000432CA" w:rsidRPr="000432CA">
        <w:rPr>
          <w:rFonts w:ascii="Times New Roman" w:hAnsi="Times New Roman" w:cs="Times New Roman"/>
          <w:sz w:val="24"/>
          <w:szCs w:val="24"/>
        </w:rPr>
        <w:t xml:space="preserve">buildings are used by other charitable </w:t>
      </w:r>
      <w:r w:rsidR="000432CA">
        <w:rPr>
          <w:rFonts w:ascii="Times New Roman" w:hAnsi="Times New Roman" w:cs="Times New Roman"/>
          <w:sz w:val="24"/>
          <w:szCs w:val="24"/>
        </w:rPr>
        <w:t>groups</w:t>
      </w:r>
      <w:r w:rsidR="000432CA" w:rsidRPr="000432CA">
        <w:rPr>
          <w:rFonts w:ascii="Times New Roman" w:hAnsi="Times New Roman" w:cs="Times New Roman"/>
          <w:sz w:val="24"/>
          <w:szCs w:val="24"/>
        </w:rPr>
        <w:t xml:space="preserve"> or official organizations, </w:t>
      </w:r>
      <w:r w:rsidR="000432CA">
        <w:rPr>
          <w:rFonts w:ascii="Times New Roman" w:hAnsi="Times New Roman" w:cs="Times New Roman"/>
          <w:sz w:val="24"/>
          <w:szCs w:val="24"/>
        </w:rPr>
        <w:t xml:space="preserve">the church should have continuous conversation with them about </w:t>
      </w:r>
      <w:r w:rsidR="009E3EC0">
        <w:rPr>
          <w:rFonts w:ascii="Times New Roman" w:hAnsi="Times New Roman" w:cs="Times New Roman"/>
          <w:sz w:val="24"/>
          <w:szCs w:val="24"/>
        </w:rPr>
        <w:t>their</w:t>
      </w:r>
      <w:r w:rsidR="000432CA">
        <w:rPr>
          <w:rFonts w:ascii="Times New Roman" w:hAnsi="Times New Roman" w:cs="Times New Roman"/>
          <w:sz w:val="24"/>
          <w:szCs w:val="24"/>
        </w:rPr>
        <w:t xml:space="preserve"> common service to the community. </w:t>
      </w:r>
    </w:p>
    <w:p w14:paraId="203FE232" w14:textId="03061297" w:rsidR="00624AE4" w:rsidRPr="00B75B95" w:rsidRDefault="000432CA" w:rsidP="009E35AF">
      <w:pPr>
        <w:spacing w:after="120" w:line="288" w:lineRule="auto"/>
        <w:ind w:firstLine="720"/>
        <w:rPr>
          <w:rFonts w:ascii="Times New Roman" w:hAnsi="Times New Roman" w:cs="Times New Roman"/>
          <w:sz w:val="24"/>
          <w:szCs w:val="24"/>
        </w:rPr>
      </w:pPr>
      <w:r>
        <w:rPr>
          <w:rFonts w:ascii="Times New Roman" w:hAnsi="Times New Roman" w:cs="Times New Roman"/>
          <w:sz w:val="24"/>
          <w:szCs w:val="24"/>
        </w:rPr>
        <w:t xml:space="preserve">Of course, the synodal life of any church should also be interacting with the synodal life of other churches, including moving across confessional divides. In principle, a church gathered by covenant can extend this covenant to include any Christian churches that are willing to engage in mutual commitment with it. The Catholic briefing document asks how it might </w:t>
      </w:r>
      <w:r w:rsidRPr="000432CA">
        <w:rPr>
          <w:rFonts w:ascii="Times New Roman" w:hAnsi="Times New Roman" w:cs="Times New Roman"/>
          <w:sz w:val="24"/>
          <w:szCs w:val="24"/>
        </w:rPr>
        <w:t>‘</w:t>
      </w:r>
      <w:r w:rsidR="00B5410B" w:rsidRPr="000432CA">
        <w:rPr>
          <w:rFonts w:ascii="Times New Roman" w:hAnsi="Times New Roman" w:cs="Times New Roman"/>
          <w:sz w:val="24"/>
          <w:szCs w:val="24"/>
        </w:rPr>
        <w:t>“enlarge its tent” ecumenically</w:t>
      </w:r>
      <w:r w:rsidR="00C10189" w:rsidRPr="000432CA">
        <w:rPr>
          <w:rFonts w:ascii="Times New Roman" w:hAnsi="Times New Roman" w:cs="Times New Roman"/>
          <w:sz w:val="24"/>
          <w:szCs w:val="24"/>
        </w:rPr>
        <w:t xml:space="preserve"> as it seeks to walks its synodal way</w:t>
      </w:r>
      <w:r w:rsidRPr="000432CA">
        <w:rPr>
          <w:rFonts w:ascii="Times New Roman" w:hAnsi="Times New Roman" w:cs="Times New Roman"/>
          <w:sz w:val="24"/>
          <w:szCs w:val="24"/>
        </w:rPr>
        <w:t xml:space="preserve">’ </w:t>
      </w:r>
      <w:r>
        <w:rPr>
          <w:rFonts w:ascii="Times New Roman" w:hAnsi="Times New Roman" w:cs="Times New Roman"/>
          <w:sz w:val="24"/>
          <w:szCs w:val="24"/>
        </w:rPr>
        <w:t xml:space="preserve">and the answer can only surely lie in taking more </w:t>
      </w:r>
      <w:r w:rsidR="001F40DE" w:rsidRPr="00B75B95">
        <w:rPr>
          <w:rFonts w:ascii="Times New Roman" w:hAnsi="Times New Roman" w:cs="Times New Roman"/>
          <w:sz w:val="24"/>
          <w:szCs w:val="24"/>
        </w:rPr>
        <w:t xml:space="preserve">opportunities for conversation, prayer, shared worship, </w:t>
      </w:r>
      <w:r>
        <w:rPr>
          <w:rFonts w:ascii="Times New Roman" w:hAnsi="Times New Roman" w:cs="Times New Roman"/>
          <w:sz w:val="24"/>
          <w:szCs w:val="24"/>
        </w:rPr>
        <w:t>and corporate ‘discernment’.</w:t>
      </w:r>
      <w:r w:rsidR="006A4693">
        <w:rPr>
          <w:rFonts w:ascii="Times New Roman" w:hAnsi="Times New Roman" w:cs="Times New Roman"/>
          <w:sz w:val="24"/>
          <w:szCs w:val="24"/>
        </w:rPr>
        <w:t xml:space="preserve"> </w:t>
      </w:r>
      <w:r w:rsidR="00C70E0B">
        <w:rPr>
          <w:rFonts w:ascii="Times New Roman" w:hAnsi="Times New Roman" w:cs="Times New Roman"/>
          <w:sz w:val="24"/>
          <w:szCs w:val="24"/>
        </w:rPr>
        <w:t xml:space="preserve">Catholics and other Christian confessions can seek for the mind of Christ together in shared synodality, even where this cannot lead at the present time to joint decision-making. </w:t>
      </w:r>
    </w:p>
    <w:p w14:paraId="4DD56544" w14:textId="77777777" w:rsidR="00B32F97" w:rsidRPr="00B75B95" w:rsidRDefault="00B32F97" w:rsidP="00A00493">
      <w:pPr>
        <w:pStyle w:val="ListParagraph"/>
        <w:spacing w:after="120" w:line="288" w:lineRule="auto"/>
        <w:rPr>
          <w:rFonts w:ascii="Times New Roman" w:hAnsi="Times New Roman" w:cs="Times New Roman"/>
          <w:sz w:val="24"/>
          <w:szCs w:val="24"/>
          <w:u w:val="single"/>
        </w:rPr>
      </w:pPr>
    </w:p>
    <w:sectPr w:rsidR="00B32F97" w:rsidRPr="00B75B95" w:rsidSect="00324BB1">
      <w:footerReference w:type="default" r:id="rId8"/>
      <w:endnotePr>
        <w:numFmt w:val="decimal"/>
      </w:endnotePr>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2F877" w14:textId="77777777" w:rsidR="001B092D" w:rsidRDefault="001B092D" w:rsidP="00A37D7B">
      <w:pPr>
        <w:spacing w:after="0" w:line="240" w:lineRule="auto"/>
      </w:pPr>
      <w:r>
        <w:separator/>
      </w:r>
    </w:p>
  </w:endnote>
  <w:endnote w:type="continuationSeparator" w:id="0">
    <w:p w14:paraId="6DBB5D3B" w14:textId="77777777" w:rsidR="001B092D" w:rsidRDefault="001B092D" w:rsidP="00A37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39290"/>
      <w:docPartObj>
        <w:docPartGallery w:val="Page Numbers (Bottom of Page)"/>
        <w:docPartUnique/>
      </w:docPartObj>
    </w:sdtPr>
    <w:sdtEndPr>
      <w:rPr>
        <w:noProof/>
      </w:rPr>
    </w:sdtEndPr>
    <w:sdtContent>
      <w:p w14:paraId="0CE82DA1" w14:textId="77777777" w:rsidR="00651F7E" w:rsidRDefault="007D5C7F">
        <w:pPr>
          <w:pStyle w:val="Footer"/>
          <w:jc w:val="center"/>
        </w:pPr>
        <w:r>
          <w:fldChar w:fldCharType="begin"/>
        </w:r>
        <w:r w:rsidR="00651F7E">
          <w:instrText xml:space="preserve"> PAGE   \* MERGEFORMAT </w:instrText>
        </w:r>
        <w:r>
          <w:fldChar w:fldCharType="separate"/>
        </w:r>
        <w:r w:rsidR="00780ACE">
          <w:rPr>
            <w:noProof/>
          </w:rPr>
          <w:t>11</w:t>
        </w:r>
        <w:r>
          <w:rPr>
            <w:noProof/>
          </w:rPr>
          <w:fldChar w:fldCharType="end"/>
        </w:r>
      </w:p>
    </w:sdtContent>
  </w:sdt>
  <w:p w14:paraId="422B2399" w14:textId="77777777" w:rsidR="00651F7E" w:rsidRDefault="00651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9BE5" w14:textId="77777777" w:rsidR="001B092D" w:rsidRDefault="001B092D" w:rsidP="00A37D7B">
      <w:pPr>
        <w:spacing w:after="0" w:line="240" w:lineRule="auto"/>
      </w:pPr>
      <w:r>
        <w:separator/>
      </w:r>
    </w:p>
  </w:footnote>
  <w:footnote w:type="continuationSeparator" w:id="0">
    <w:p w14:paraId="545A8428" w14:textId="77777777" w:rsidR="001B092D" w:rsidRDefault="001B092D" w:rsidP="00A37D7B">
      <w:pPr>
        <w:spacing w:after="0" w:line="240" w:lineRule="auto"/>
      </w:pPr>
      <w:r>
        <w:continuationSeparator/>
      </w:r>
    </w:p>
  </w:footnote>
  <w:footnote w:id="1">
    <w:p w14:paraId="6377EB14" w14:textId="623F0639" w:rsidR="00123BF9" w:rsidRPr="00AF5E61" w:rsidRDefault="00123BF9" w:rsidP="00AF5E61">
      <w:pPr>
        <w:pStyle w:val="FootnoteText"/>
        <w:spacing w:line="288" w:lineRule="auto"/>
        <w:rPr>
          <w:rFonts w:ascii="Times New Roman" w:hAnsi="Times New Roman" w:cs="Times New Roman"/>
          <w:sz w:val="22"/>
          <w:szCs w:val="22"/>
          <w:lang w:val="en-US"/>
        </w:rPr>
      </w:pPr>
      <w:r w:rsidRPr="00AF5E61">
        <w:rPr>
          <w:rStyle w:val="FootnoteReference"/>
          <w:rFonts w:ascii="Times New Roman" w:hAnsi="Times New Roman" w:cs="Times New Roman"/>
          <w:sz w:val="22"/>
          <w:szCs w:val="22"/>
        </w:rPr>
        <w:footnoteRef/>
      </w:r>
      <w:r w:rsidRPr="00323171">
        <w:rPr>
          <w:rFonts w:ascii="Times New Roman" w:hAnsi="Times New Roman" w:cs="Times New Roman"/>
          <w:sz w:val="22"/>
          <w:szCs w:val="22"/>
        </w:rPr>
        <w:t xml:space="preserve">See Paul S. Fiddes (ed), </w:t>
      </w:r>
      <w:r w:rsidRPr="009B0F38">
        <w:rPr>
          <w:rFonts w:ascii="Times New Roman" w:hAnsi="Times New Roman" w:cs="Times New Roman"/>
          <w:i/>
          <w:iCs/>
          <w:sz w:val="22"/>
          <w:szCs w:val="22"/>
        </w:rPr>
        <w:t xml:space="preserve">The </w:t>
      </w:r>
      <w:r w:rsidRPr="009B0F38">
        <w:rPr>
          <w:rFonts w:ascii="Times New Roman" w:hAnsi="Times New Roman" w:cs="Times New Roman"/>
          <w:i/>
          <w:iCs/>
          <w:sz w:val="22"/>
          <w:szCs w:val="22"/>
          <w:lang w:val="en-US"/>
        </w:rPr>
        <w:t>Fourth Strand of the Reformation</w:t>
      </w:r>
      <w:r w:rsidRPr="00323171">
        <w:rPr>
          <w:rFonts w:ascii="Times New Roman" w:hAnsi="Times New Roman" w:cs="Times New Roman"/>
          <w:sz w:val="22"/>
          <w:szCs w:val="22"/>
          <w:lang w:val="en-US"/>
        </w:rPr>
        <w:t xml:space="preserve">. </w:t>
      </w:r>
      <w:r w:rsidRPr="00323171">
        <w:rPr>
          <w:rFonts w:ascii="Times New Roman" w:hAnsi="Times New Roman" w:cs="Times New Roman"/>
          <w:bCs/>
          <w:i/>
          <w:sz w:val="22"/>
          <w:szCs w:val="22"/>
          <w:lang w:val="en-US"/>
        </w:rPr>
        <w:t>The Covenant Ecclesiology of Anabaptists, English Separatists and Early General Baptists</w:t>
      </w:r>
      <w:r w:rsidRPr="00323171">
        <w:rPr>
          <w:rFonts w:ascii="Times New Roman" w:hAnsi="Times New Roman" w:cs="Times New Roman"/>
          <w:bCs/>
          <w:sz w:val="22"/>
          <w:szCs w:val="22"/>
          <w:lang w:val="en-US"/>
        </w:rPr>
        <w:t xml:space="preserve"> (Oxford: Centre for Baptist History, 2018).</w:t>
      </w:r>
    </w:p>
  </w:footnote>
  <w:footnote w:id="2">
    <w:p w14:paraId="0A823C3B" w14:textId="26DE92C6" w:rsidR="00123BF9" w:rsidRPr="00AF5E61" w:rsidRDefault="00123BF9" w:rsidP="00AF5E61">
      <w:pPr>
        <w:pStyle w:val="FootnoteText"/>
        <w:spacing w:line="288" w:lineRule="auto"/>
        <w:rPr>
          <w:rFonts w:ascii="Times New Roman" w:hAnsi="Times New Roman" w:cs="Times New Roman"/>
          <w:sz w:val="22"/>
          <w:szCs w:val="22"/>
        </w:rPr>
      </w:pPr>
      <w:r w:rsidRPr="00AF5E61">
        <w:rPr>
          <w:rStyle w:val="FootnoteReference"/>
          <w:rFonts w:ascii="Times New Roman" w:hAnsi="Times New Roman" w:cs="Times New Roman"/>
          <w:sz w:val="22"/>
          <w:szCs w:val="22"/>
        </w:rPr>
        <w:footnoteRef/>
      </w:r>
      <w:r w:rsidRPr="00AF5E61">
        <w:rPr>
          <w:rFonts w:ascii="Times New Roman" w:hAnsi="Times New Roman" w:cs="Times New Roman"/>
          <w:sz w:val="22"/>
          <w:szCs w:val="22"/>
        </w:rPr>
        <w:t xml:space="preserve"> John Smyth, </w:t>
      </w:r>
      <w:r w:rsidRPr="00323171">
        <w:rPr>
          <w:rFonts w:ascii="Times New Roman" w:hAnsi="Times New Roman" w:cs="Times New Roman"/>
          <w:i/>
          <w:sz w:val="22"/>
          <w:szCs w:val="22"/>
        </w:rPr>
        <w:t>Principles and Inferences Concerning the Visible Church</w:t>
      </w:r>
      <w:r w:rsidRPr="00AF5E61">
        <w:rPr>
          <w:rFonts w:ascii="Times New Roman" w:hAnsi="Times New Roman" w:cs="Times New Roman"/>
          <w:sz w:val="22"/>
          <w:szCs w:val="22"/>
        </w:rPr>
        <w:t xml:space="preserve"> (1607), in W.T. Whitley (ed.), The Works of John Smyth (2 volumes; Cambridge: Cambridge University Press, 1915), I, 252.</w:t>
      </w:r>
    </w:p>
  </w:footnote>
  <w:footnote w:id="3">
    <w:p w14:paraId="414D4E5E" w14:textId="77777777" w:rsidR="00123BF9" w:rsidRPr="00AF5E61" w:rsidRDefault="00123BF9" w:rsidP="00AF5E61">
      <w:pPr>
        <w:pStyle w:val="FootnoteText"/>
        <w:spacing w:line="288" w:lineRule="auto"/>
        <w:rPr>
          <w:rFonts w:ascii="Times New Roman" w:hAnsi="Times New Roman" w:cs="Times New Roman"/>
          <w:sz w:val="22"/>
          <w:szCs w:val="22"/>
        </w:rPr>
      </w:pPr>
      <w:r w:rsidRPr="00AF5E61">
        <w:rPr>
          <w:rStyle w:val="FootnoteReference"/>
          <w:rFonts w:ascii="Times New Roman" w:hAnsi="Times New Roman" w:cs="Times New Roman"/>
          <w:sz w:val="22"/>
          <w:szCs w:val="22"/>
        </w:rPr>
        <w:footnoteRef/>
      </w:r>
      <w:r w:rsidRPr="00AF5E61">
        <w:rPr>
          <w:rFonts w:ascii="Times New Roman" w:hAnsi="Times New Roman" w:cs="Times New Roman"/>
          <w:sz w:val="22"/>
          <w:szCs w:val="22"/>
        </w:rPr>
        <w:t xml:space="preserve"> William Bradford, </w:t>
      </w:r>
      <w:r w:rsidRPr="00323171">
        <w:rPr>
          <w:rFonts w:ascii="Times New Roman" w:hAnsi="Times New Roman" w:cs="Times New Roman"/>
          <w:i/>
          <w:iCs/>
          <w:sz w:val="22"/>
          <w:szCs w:val="22"/>
        </w:rPr>
        <w:t>History of Plymouth Plantation</w:t>
      </w:r>
      <w:r w:rsidRPr="00AF5E61">
        <w:rPr>
          <w:rFonts w:ascii="Times New Roman" w:hAnsi="Times New Roman" w:cs="Times New Roman"/>
          <w:sz w:val="22"/>
          <w:szCs w:val="22"/>
        </w:rPr>
        <w:t xml:space="preserve"> Vol. 1, 1620-1647 (repr. Mass. Historical Society, Boston, 1912), 20–2. </w:t>
      </w:r>
    </w:p>
  </w:footnote>
  <w:footnote w:id="4">
    <w:p w14:paraId="4DC4490F" w14:textId="77777777" w:rsidR="00123BF9" w:rsidRPr="00AF5E61" w:rsidRDefault="00123BF9" w:rsidP="00AF5E61">
      <w:pPr>
        <w:pStyle w:val="FootnoteText"/>
        <w:spacing w:line="288" w:lineRule="auto"/>
        <w:rPr>
          <w:rFonts w:ascii="Times New Roman" w:hAnsi="Times New Roman" w:cs="Times New Roman"/>
          <w:sz w:val="22"/>
          <w:szCs w:val="22"/>
        </w:rPr>
      </w:pPr>
      <w:r w:rsidRPr="00AF5E61">
        <w:rPr>
          <w:rStyle w:val="FootnoteReference"/>
          <w:rFonts w:ascii="Times New Roman" w:hAnsi="Times New Roman" w:cs="Times New Roman"/>
          <w:sz w:val="22"/>
          <w:szCs w:val="22"/>
        </w:rPr>
        <w:footnoteRef/>
      </w:r>
      <w:r w:rsidRPr="00AF5E61">
        <w:rPr>
          <w:rFonts w:ascii="Times New Roman" w:eastAsia="Calibri" w:hAnsi="Times New Roman" w:cs="Times New Roman"/>
          <w:sz w:val="22"/>
          <w:szCs w:val="22"/>
        </w:rPr>
        <w:t xml:space="preserve">Smyth, </w:t>
      </w:r>
      <w:r w:rsidRPr="00323171">
        <w:rPr>
          <w:rFonts w:ascii="Times New Roman" w:eastAsia="Calibri" w:hAnsi="Times New Roman" w:cs="Times New Roman"/>
          <w:i/>
          <w:iCs/>
          <w:sz w:val="22"/>
          <w:szCs w:val="22"/>
        </w:rPr>
        <w:t>Paralleles,</w:t>
      </w:r>
      <w:r w:rsidRPr="00323171">
        <w:rPr>
          <w:rFonts w:ascii="Times New Roman" w:hAnsi="Times New Roman" w:cs="Times New Roman"/>
          <w:i/>
          <w:iCs/>
          <w:sz w:val="22"/>
          <w:szCs w:val="22"/>
        </w:rPr>
        <w:t xml:space="preserve"> Censures, Observations</w:t>
      </w:r>
      <w:r w:rsidRPr="00AF5E61">
        <w:rPr>
          <w:rFonts w:ascii="Times New Roman" w:eastAsia="Calibri" w:hAnsi="Times New Roman" w:cs="Times New Roman"/>
          <w:sz w:val="22"/>
          <w:szCs w:val="22"/>
        </w:rPr>
        <w:t xml:space="preserve">, in Whitley, </w:t>
      </w:r>
      <w:r w:rsidRPr="00323171">
        <w:rPr>
          <w:rFonts w:ascii="Times New Roman" w:eastAsia="Calibri" w:hAnsi="Times New Roman" w:cs="Times New Roman"/>
          <w:i/>
          <w:iCs/>
          <w:sz w:val="22"/>
          <w:szCs w:val="22"/>
        </w:rPr>
        <w:t>Works</w:t>
      </w:r>
      <w:r w:rsidRPr="00AF5E61">
        <w:rPr>
          <w:rFonts w:ascii="Times New Roman" w:eastAsia="Calibri" w:hAnsi="Times New Roman" w:cs="Times New Roman"/>
          <w:sz w:val="22"/>
          <w:szCs w:val="22"/>
        </w:rPr>
        <w:t xml:space="preserve">  II, 403. </w:t>
      </w:r>
    </w:p>
  </w:footnote>
  <w:footnote w:id="5">
    <w:p w14:paraId="7E33A747" w14:textId="43B17625" w:rsidR="00123BF9" w:rsidRPr="00AF5E61" w:rsidRDefault="00123BF9" w:rsidP="00AF5E61">
      <w:pPr>
        <w:pStyle w:val="FootnoteText"/>
        <w:spacing w:line="288" w:lineRule="auto"/>
        <w:rPr>
          <w:rFonts w:ascii="Times New Roman" w:hAnsi="Times New Roman" w:cs="Times New Roman"/>
          <w:sz w:val="22"/>
          <w:szCs w:val="22"/>
        </w:rPr>
      </w:pPr>
      <w:r w:rsidRPr="00AF5E61">
        <w:rPr>
          <w:rStyle w:val="FootnoteReference"/>
          <w:rFonts w:ascii="Times New Roman" w:hAnsi="Times New Roman" w:cs="Times New Roman"/>
          <w:sz w:val="22"/>
          <w:szCs w:val="22"/>
        </w:rPr>
        <w:footnoteRef/>
      </w:r>
      <w:r w:rsidRPr="00AF5E61">
        <w:rPr>
          <w:rFonts w:ascii="Times New Roman" w:hAnsi="Times New Roman" w:cs="Times New Roman"/>
          <w:sz w:val="22"/>
          <w:szCs w:val="22"/>
        </w:rPr>
        <w:t xml:space="preserve"> Benjamin Keach, </w:t>
      </w:r>
      <w:r w:rsidRPr="00323171">
        <w:rPr>
          <w:rFonts w:ascii="Times New Roman" w:hAnsi="Times New Roman" w:cs="Times New Roman"/>
          <w:i/>
          <w:iCs/>
          <w:sz w:val="22"/>
          <w:szCs w:val="22"/>
        </w:rPr>
        <w:t>The Glory of a True Church</w:t>
      </w:r>
      <w:r>
        <w:rPr>
          <w:rFonts w:ascii="Times New Roman" w:hAnsi="Times New Roman" w:cs="Times New Roman"/>
          <w:i/>
          <w:iCs/>
          <w:sz w:val="22"/>
          <w:szCs w:val="22"/>
        </w:rPr>
        <w:t xml:space="preserve"> </w:t>
      </w:r>
      <w:r w:rsidRPr="00AF5E61">
        <w:rPr>
          <w:rFonts w:ascii="Times New Roman" w:hAnsi="Times New Roman" w:cs="Times New Roman"/>
          <w:sz w:val="22"/>
          <w:szCs w:val="22"/>
        </w:rPr>
        <w:t xml:space="preserve">(London, 1697), 71. </w:t>
      </w:r>
    </w:p>
  </w:footnote>
  <w:footnote w:id="6">
    <w:p w14:paraId="1EA53F0A" w14:textId="0A0E3679" w:rsidR="00123BF9" w:rsidRPr="00AF5E61" w:rsidRDefault="00123BF9" w:rsidP="00AF5E61">
      <w:pPr>
        <w:pStyle w:val="FootnoteText"/>
        <w:spacing w:line="288" w:lineRule="auto"/>
        <w:rPr>
          <w:rFonts w:ascii="Times New Roman" w:hAnsi="Times New Roman" w:cs="Times New Roman"/>
          <w:sz w:val="22"/>
          <w:szCs w:val="22"/>
          <w:lang w:val="en-US"/>
        </w:rPr>
      </w:pPr>
      <w:r w:rsidRPr="00AF5E61">
        <w:rPr>
          <w:rStyle w:val="FootnoteReference"/>
          <w:rFonts w:ascii="Times New Roman" w:hAnsi="Times New Roman" w:cs="Times New Roman"/>
          <w:sz w:val="22"/>
          <w:szCs w:val="22"/>
        </w:rPr>
        <w:footnoteRef/>
      </w:r>
      <w:r>
        <w:rPr>
          <w:rFonts w:ascii="Times New Roman" w:hAnsi="Times New Roman" w:cs="Times New Roman"/>
          <w:i/>
          <w:sz w:val="22"/>
          <w:szCs w:val="22"/>
        </w:rPr>
        <w:t xml:space="preserve"> </w:t>
      </w:r>
      <w:r w:rsidRPr="00AF5E61">
        <w:rPr>
          <w:rFonts w:ascii="Times New Roman" w:hAnsi="Times New Roman" w:cs="Times New Roman"/>
          <w:i/>
          <w:sz w:val="22"/>
          <w:szCs w:val="22"/>
        </w:rPr>
        <w:t>Covenant 21. Covenant for a Gospel People</w:t>
      </w:r>
      <w:r w:rsidRPr="00AF5E61">
        <w:rPr>
          <w:rFonts w:ascii="Times New Roman" w:hAnsi="Times New Roman" w:cs="Times New Roman"/>
          <w:sz w:val="22"/>
          <w:szCs w:val="22"/>
        </w:rPr>
        <w:t xml:space="preserve"> (London: Baptist Union, 2000). </w:t>
      </w:r>
    </w:p>
  </w:footnote>
  <w:footnote w:id="7">
    <w:p w14:paraId="44701A01" w14:textId="1DD07C58" w:rsidR="00123BF9" w:rsidRPr="00AF5E61" w:rsidRDefault="00123BF9" w:rsidP="00AF5E61">
      <w:pPr>
        <w:spacing w:after="0" w:line="288" w:lineRule="auto"/>
        <w:rPr>
          <w:rFonts w:ascii="Times New Roman" w:hAnsi="Times New Roman" w:cs="Times New Roman"/>
        </w:rPr>
      </w:pPr>
      <w:r w:rsidRPr="00AF5E61">
        <w:rPr>
          <w:rStyle w:val="FootnoteReference"/>
          <w:rFonts w:ascii="Times New Roman" w:hAnsi="Times New Roman" w:cs="Times New Roman"/>
        </w:rPr>
        <w:footnoteRef/>
      </w:r>
      <w:r w:rsidRPr="00AF5E61">
        <w:rPr>
          <w:rFonts w:ascii="Times New Roman" w:hAnsi="Times New Roman" w:cs="Times New Roman"/>
          <w:i/>
        </w:rPr>
        <w:t>The</w:t>
      </w:r>
      <w:r>
        <w:rPr>
          <w:rFonts w:ascii="Times New Roman" w:hAnsi="Times New Roman" w:cs="Times New Roman"/>
          <w:i/>
        </w:rPr>
        <w:t xml:space="preserve"> </w:t>
      </w:r>
      <w:r w:rsidRPr="00AF5E61">
        <w:rPr>
          <w:rFonts w:ascii="Times New Roman" w:hAnsi="Times New Roman" w:cs="Times New Roman"/>
          <w:i/>
          <w:iCs/>
        </w:rPr>
        <w:t>Word of God in the Life of the Church</w:t>
      </w:r>
      <w:r w:rsidRPr="00AF5E61">
        <w:rPr>
          <w:rFonts w:ascii="Times New Roman" w:hAnsi="Times New Roman" w:cs="Times New Roman"/>
        </w:rPr>
        <w:t xml:space="preserve">, </w:t>
      </w:r>
      <w:r w:rsidRPr="008E3EDE">
        <w:rPr>
          <w:rFonts w:ascii="Times New Roman" w:hAnsi="Times New Roman" w:cs="Times New Roman"/>
          <w:i/>
          <w:iCs/>
        </w:rPr>
        <w:t>A Report of International Conversations between The Catholic Church and the Baptist World Alliance 2006-2010</w:t>
      </w:r>
      <w:r w:rsidRPr="00AF5E61">
        <w:rPr>
          <w:rFonts w:ascii="Times New Roman" w:hAnsi="Times New Roman" w:cs="Times New Roman"/>
        </w:rPr>
        <w:t xml:space="preserve">, </w:t>
      </w:r>
      <w:r w:rsidRPr="00AF5E61">
        <w:rPr>
          <w:rFonts w:ascii="Times New Roman" w:hAnsi="Times New Roman" w:cs="Times New Roman"/>
          <w:i/>
        </w:rPr>
        <w:t xml:space="preserve">American Baptist Quarterly </w:t>
      </w:r>
      <w:r w:rsidRPr="00AF5E61">
        <w:rPr>
          <w:rFonts w:ascii="Times New Roman" w:hAnsi="Times New Roman" w:cs="Times New Roman"/>
        </w:rPr>
        <w:t>31 (2012), §16.</w:t>
      </w:r>
    </w:p>
  </w:footnote>
  <w:footnote w:id="8">
    <w:p w14:paraId="1BA27B1F" w14:textId="77777777" w:rsidR="00123BF9" w:rsidRPr="00AF5E61" w:rsidRDefault="00123BF9" w:rsidP="00AF5E61">
      <w:pPr>
        <w:pStyle w:val="FootnoteText"/>
        <w:spacing w:line="288" w:lineRule="auto"/>
        <w:rPr>
          <w:rFonts w:ascii="Times New Roman" w:hAnsi="Times New Roman" w:cs="Times New Roman"/>
          <w:sz w:val="22"/>
          <w:szCs w:val="22"/>
          <w:lang w:val="en-US"/>
        </w:rPr>
      </w:pPr>
      <w:r w:rsidRPr="00AF5E61">
        <w:rPr>
          <w:rStyle w:val="FootnoteReference"/>
          <w:rFonts w:ascii="Times New Roman" w:hAnsi="Times New Roman" w:cs="Times New Roman"/>
          <w:sz w:val="22"/>
          <w:szCs w:val="22"/>
        </w:rPr>
        <w:footnoteRef/>
      </w:r>
      <w:r w:rsidRPr="004868D7">
        <w:rPr>
          <w:rFonts w:ascii="Times New Roman" w:hAnsi="Times New Roman" w:cs="Times New Roman"/>
          <w:i/>
          <w:iCs/>
          <w:sz w:val="22"/>
          <w:szCs w:val="22"/>
        </w:rPr>
        <w:t>Confession of Faith</w:t>
      </w:r>
      <w:r>
        <w:rPr>
          <w:rFonts w:ascii="Times New Roman" w:hAnsi="Times New Roman" w:cs="Times New Roman"/>
          <w:i/>
          <w:iCs/>
          <w:sz w:val="22"/>
          <w:szCs w:val="22"/>
        </w:rPr>
        <w:t xml:space="preserve"> Put forth by ... Many Congregations</w:t>
      </w:r>
      <w:r>
        <w:rPr>
          <w:rFonts w:ascii="Times New Roman" w:hAnsi="Times New Roman" w:cs="Times New Roman"/>
          <w:sz w:val="22"/>
          <w:szCs w:val="22"/>
        </w:rPr>
        <w:t xml:space="preserve"> 1677 (Second London Confession), XXVI.8.</w:t>
      </w:r>
    </w:p>
  </w:footnote>
  <w:footnote w:id="9">
    <w:p w14:paraId="435A172C" w14:textId="5E4C68F1" w:rsidR="00123BF9" w:rsidRPr="00AF5E61" w:rsidRDefault="00123BF9" w:rsidP="00AF5E61">
      <w:pPr>
        <w:spacing w:after="0" w:line="288" w:lineRule="auto"/>
        <w:rPr>
          <w:rFonts w:ascii="Times New Roman" w:hAnsi="Times New Roman" w:cs="Times New Roman"/>
          <w:lang w:val="en-US"/>
        </w:rPr>
      </w:pPr>
      <w:r w:rsidRPr="00AF5E61">
        <w:rPr>
          <w:rStyle w:val="FootnoteReference"/>
          <w:rFonts w:ascii="Times New Roman" w:hAnsi="Times New Roman" w:cs="Times New Roman"/>
        </w:rPr>
        <w:footnoteRef/>
      </w:r>
      <w:r w:rsidRPr="00AF5E61">
        <w:rPr>
          <w:rFonts w:ascii="Times New Roman" w:hAnsi="Times New Roman" w:cs="Times New Roman"/>
          <w:i/>
        </w:rPr>
        <w:t>Confession</w:t>
      </w:r>
      <w:r>
        <w:rPr>
          <w:rFonts w:ascii="Times New Roman" w:hAnsi="Times New Roman" w:cs="Times New Roman"/>
          <w:i/>
        </w:rPr>
        <w:t xml:space="preserve"> </w:t>
      </w:r>
      <w:r w:rsidRPr="00AF5E61">
        <w:rPr>
          <w:rFonts w:ascii="Times New Roman" w:hAnsi="Times New Roman" w:cs="Times New Roman"/>
          <w:i/>
        </w:rPr>
        <w:t>of Faith</w:t>
      </w:r>
      <w:r>
        <w:rPr>
          <w:rFonts w:ascii="Times New Roman" w:hAnsi="Times New Roman" w:cs="Times New Roman"/>
          <w:i/>
        </w:rPr>
        <w:t xml:space="preserve"> of those Churches ...</w:t>
      </w:r>
      <w:r w:rsidRPr="00AF5E61">
        <w:rPr>
          <w:rFonts w:ascii="Times New Roman" w:hAnsi="Times New Roman" w:cs="Times New Roman"/>
        </w:rPr>
        <w:t xml:space="preserve"> 1644</w:t>
      </w:r>
      <w:r>
        <w:rPr>
          <w:rFonts w:ascii="Times New Roman" w:hAnsi="Times New Roman" w:cs="Times New Roman"/>
        </w:rPr>
        <w:t xml:space="preserve"> (London Confession), XLVII. </w:t>
      </w:r>
    </w:p>
  </w:footnote>
  <w:footnote w:id="10">
    <w:p w14:paraId="7237D4B0" w14:textId="77777777" w:rsidR="00123BF9" w:rsidRPr="00AF5E61" w:rsidRDefault="00123BF9" w:rsidP="00AF5E61">
      <w:pPr>
        <w:spacing w:after="0" w:line="288" w:lineRule="auto"/>
        <w:rPr>
          <w:rFonts w:ascii="Times New Roman" w:hAnsi="Times New Roman" w:cs="Times New Roman"/>
          <w:lang w:val="en-US"/>
        </w:rPr>
      </w:pPr>
      <w:r w:rsidRPr="00AF5E61">
        <w:rPr>
          <w:rStyle w:val="FootnoteReference"/>
          <w:rFonts w:ascii="Times New Roman" w:hAnsi="Times New Roman" w:cs="Times New Roman"/>
        </w:rPr>
        <w:footnoteRef/>
      </w:r>
      <w:r w:rsidRPr="00AF5E61">
        <w:rPr>
          <w:rFonts w:ascii="Times New Roman" w:hAnsi="Times New Roman" w:cs="Times New Roman"/>
        </w:rPr>
        <w:t xml:space="preserve"> E.g. Walter Kasper, ‘On the Church’ </w:t>
      </w:r>
      <w:r w:rsidRPr="00AF5E61">
        <w:rPr>
          <w:rFonts w:ascii="Times New Roman" w:hAnsi="Times New Roman" w:cs="Times New Roman"/>
          <w:i/>
        </w:rPr>
        <w:t>The Tablet</w:t>
      </w:r>
      <w:r w:rsidRPr="00AF5E61">
        <w:rPr>
          <w:rFonts w:ascii="Times New Roman" w:hAnsi="Times New Roman" w:cs="Times New Roman"/>
        </w:rPr>
        <w:t xml:space="preserve"> 255 (June 23, 2001): 927</w:t>
      </w:r>
      <w:r>
        <w:rPr>
          <w:rFonts w:ascii="Times New Roman" w:hAnsi="Times New Roman" w:cs="Times New Roman"/>
        </w:rPr>
        <w:t>–</w:t>
      </w:r>
      <w:r w:rsidRPr="00AF5E61">
        <w:rPr>
          <w:rFonts w:ascii="Times New Roman" w:hAnsi="Times New Roman" w:cs="Times New Roman"/>
        </w:rPr>
        <w:t>30.</w:t>
      </w:r>
    </w:p>
  </w:footnote>
  <w:footnote w:id="11">
    <w:p w14:paraId="62E75EBE" w14:textId="77777777" w:rsidR="00123BF9" w:rsidRPr="00323171" w:rsidRDefault="00123BF9">
      <w:pPr>
        <w:pStyle w:val="FootnoteText"/>
        <w:rPr>
          <w:rFonts w:ascii="Times New Roman" w:hAnsi="Times New Roman" w:cs="Times New Roman"/>
          <w:sz w:val="22"/>
          <w:szCs w:val="22"/>
          <w:lang w:val="en-US"/>
        </w:rPr>
      </w:pPr>
      <w:r w:rsidRPr="00323171">
        <w:rPr>
          <w:rStyle w:val="FootnoteReference"/>
          <w:rFonts w:ascii="Times New Roman" w:hAnsi="Times New Roman" w:cs="Times New Roman"/>
          <w:sz w:val="22"/>
          <w:szCs w:val="22"/>
        </w:rPr>
        <w:footnoteRef/>
      </w:r>
      <w:r w:rsidRPr="00323171">
        <w:rPr>
          <w:rFonts w:ascii="Times New Roman" w:hAnsi="Times New Roman" w:cs="Times New Roman"/>
          <w:sz w:val="22"/>
          <w:szCs w:val="22"/>
          <w:lang w:val="en-US"/>
        </w:rPr>
        <w:t xml:space="preserve">See Baptist Union </w:t>
      </w:r>
      <w:r>
        <w:rPr>
          <w:rFonts w:ascii="Times New Roman" w:hAnsi="Times New Roman" w:cs="Times New Roman"/>
          <w:sz w:val="22"/>
          <w:szCs w:val="22"/>
          <w:lang w:val="en-US"/>
        </w:rPr>
        <w:t xml:space="preserve">of Great Britain </w:t>
      </w:r>
      <w:r w:rsidRPr="00323171">
        <w:rPr>
          <w:rFonts w:ascii="Times New Roman" w:hAnsi="Times New Roman" w:cs="Times New Roman"/>
          <w:sz w:val="22"/>
          <w:szCs w:val="22"/>
          <w:lang w:val="en-US"/>
        </w:rPr>
        <w:t>documents C04, C10.</w:t>
      </w:r>
    </w:p>
  </w:footnote>
  <w:footnote w:id="12">
    <w:p w14:paraId="612A9422" w14:textId="77777777" w:rsidR="00123BF9" w:rsidRPr="009B53F0" w:rsidRDefault="00123BF9">
      <w:pPr>
        <w:pStyle w:val="FootnoteText"/>
        <w:rPr>
          <w:rFonts w:ascii="Times New Roman" w:hAnsi="Times New Roman" w:cs="Times New Roman"/>
          <w:sz w:val="22"/>
          <w:szCs w:val="22"/>
          <w:lang w:val="en-US"/>
        </w:rPr>
      </w:pPr>
      <w:r>
        <w:rPr>
          <w:rStyle w:val="FootnoteReference"/>
        </w:rPr>
        <w:footnoteRef/>
      </w:r>
      <w:r w:rsidRPr="009B53F0">
        <w:rPr>
          <w:rFonts w:ascii="Times New Roman" w:hAnsi="Times New Roman" w:cs="Times New Roman"/>
          <w:sz w:val="22"/>
          <w:szCs w:val="22"/>
          <w:lang w:val="en-US"/>
        </w:rPr>
        <w:t>See BUGB CIO Constitution (2018), 18.1, 19.1</w:t>
      </w:r>
      <w:r>
        <w:rPr>
          <w:rFonts w:ascii="Times New Roman" w:hAnsi="Times New Roman" w:cs="Times New Roman"/>
          <w:sz w:val="22"/>
          <w:szCs w:val="22"/>
          <w:lang w:val="en-US"/>
        </w:rPr>
        <w:t>.</w:t>
      </w:r>
    </w:p>
  </w:footnote>
  <w:footnote w:id="13">
    <w:p w14:paraId="3981D8E2" w14:textId="77777777" w:rsidR="00123BF9" w:rsidRPr="004868D7" w:rsidRDefault="00123BF9">
      <w:pPr>
        <w:pStyle w:val="FootnoteText"/>
        <w:rPr>
          <w:rFonts w:ascii="Times New Roman" w:hAnsi="Times New Roman" w:cs="Times New Roman"/>
          <w:sz w:val="22"/>
          <w:szCs w:val="22"/>
          <w:lang w:val="en-US"/>
        </w:rPr>
      </w:pPr>
      <w:r>
        <w:rPr>
          <w:rStyle w:val="FootnoteReference"/>
        </w:rPr>
        <w:footnoteRef/>
      </w:r>
      <w:r w:rsidRPr="004868D7">
        <w:rPr>
          <w:rFonts w:ascii="Times New Roman" w:hAnsi="Times New Roman" w:cs="Times New Roman"/>
          <w:sz w:val="22"/>
          <w:szCs w:val="22"/>
          <w:lang w:val="en-US"/>
        </w:rPr>
        <w:t>See BUGB CIO Constitution, 18.1.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69D6"/>
    <w:multiLevelType w:val="hybridMultilevel"/>
    <w:tmpl w:val="2E861FBE"/>
    <w:lvl w:ilvl="0" w:tplc="09847D84">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02658BB"/>
    <w:multiLevelType w:val="hybridMultilevel"/>
    <w:tmpl w:val="63648EFE"/>
    <w:lvl w:ilvl="0" w:tplc="CAD00154">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B101099"/>
    <w:multiLevelType w:val="hybridMultilevel"/>
    <w:tmpl w:val="A0463AD4"/>
    <w:lvl w:ilvl="0" w:tplc="842028D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4476D"/>
    <w:multiLevelType w:val="hybridMultilevel"/>
    <w:tmpl w:val="EC10A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DB5001C"/>
    <w:multiLevelType w:val="hybridMultilevel"/>
    <w:tmpl w:val="D5D6EB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CF5410"/>
    <w:multiLevelType w:val="multilevel"/>
    <w:tmpl w:val="758CD7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8A163A4"/>
    <w:multiLevelType w:val="hybridMultilevel"/>
    <w:tmpl w:val="CE9CE592"/>
    <w:lvl w:ilvl="0" w:tplc="1E0E4CFC">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A5244A"/>
    <w:multiLevelType w:val="hybridMultilevel"/>
    <w:tmpl w:val="1122CB56"/>
    <w:lvl w:ilvl="0" w:tplc="FDBA6AA8">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E33800"/>
    <w:multiLevelType w:val="hybridMultilevel"/>
    <w:tmpl w:val="92EE36D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7878435">
    <w:abstractNumId w:val="2"/>
  </w:num>
  <w:num w:numId="2" w16cid:durableId="1387677052">
    <w:abstractNumId w:val="6"/>
  </w:num>
  <w:num w:numId="3" w16cid:durableId="793838619">
    <w:abstractNumId w:val="9"/>
  </w:num>
  <w:num w:numId="4" w16cid:durableId="997853601">
    <w:abstractNumId w:val="4"/>
  </w:num>
  <w:num w:numId="5" w16cid:durableId="964772359">
    <w:abstractNumId w:val="1"/>
  </w:num>
  <w:num w:numId="6" w16cid:durableId="407070263">
    <w:abstractNumId w:val="1"/>
  </w:num>
  <w:num w:numId="7" w16cid:durableId="236864410">
    <w:abstractNumId w:val="1"/>
  </w:num>
  <w:num w:numId="8" w16cid:durableId="1381780464">
    <w:abstractNumId w:val="1"/>
  </w:num>
  <w:num w:numId="9" w16cid:durableId="582106041">
    <w:abstractNumId w:val="1"/>
  </w:num>
  <w:num w:numId="10" w16cid:durableId="553155360">
    <w:abstractNumId w:val="1"/>
  </w:num>
  <w:num w:numId="11" w16cid:durableId="741413634">
    <w:abstractNumId w:val="1"/>
  </w:num>
  <w:num w:numId="12" w16cid:durableId="280650083">
    <w:abstractNumId w:val="1"/>
  </w:num>
  <w:num w:numId="13" w16cid:durableId="1677921694">
    <w:abstractNumId w:val="1"/>
  </w:num>
  <w:num w:numId="14" w16cid:durableId="1882479172">
    <w:abstractNumId w:val="1"/>
  </w:num>
  <w:num w:numId="15" w16cid:durableId="980420425">
    <w:abstractNumId w:val="1"/>
  </w:num>
  <w:num w:numId="16" w16cid:durableId="1377464293">
    <w:abstractNumId w:val="1"/>
  </w:num>
  <w:num w:numId="17" w16cid:durableId="1350989643">
    <w:abstractNumId w:val="1"/>
  </w:num>
  <w:num w:numId="18" w16cid:durableId="1460415119">
    <w:abstractNumId w:val="1"/>
  </w:num>
  <w:num w:numId="19" w16cid:durableId="1897467304">
    <w:abstractNumId w:val="1"/>
  </w:num>
  <w:num w:numId="20" w16cid:durableId="1324047455">
    <w:abstractNumId w:val="1"/>
  </w:num>
  <w:num w:numId="21" w16cid:durableId="12926655">
    <w:abstractNumId w:val="1"/>
  </w:num>
  <w:num w:numId="22" w16cid:durableId="1211069923">
    <w:abstractNumId w:val="1"/>
  </w:num>
  <w:num w:numId="23" w16cid:durableId="576133966">
    <w:abstractNumId w:val="1"/>
  </w:num>
  <w:num w:numId="24" w16cid:durableId="1699499669">
    <w:abstractNumId w:val="1"/>
  </w:num>
  <w:num w:numId="25" w16cid:durableId="1320844603">
    <w:abstractNumId w:val="1"/>
  </w:num>
  <w:num w:numId="26" w16cid:durableId="1261792356">
    <w:abstractNumId w:val="1"/>
  </w:num>
  <w:num w:numId="27" w16cid:durableId="910116076">
    <w:abstractNumId w:val="1"/>
  </w:num>
  <w:num w:numId="28" w16cid:durableId="1805612100">
    <w:abstractNumId w:val="3"/>
  </w:num>
  <w:num w:numId="29" w16cid:durableId="1916478406">
    <w:abstractNumId w:val="8"/>
  </w:num>
  <w:num w:numId="30" w16cid:durableId="496308565">
    <w:abstractNumId w:val="7"/>
  </w:num>
  <w:num w:numId="31" w16cid:durableId="1779180144">
    <w:abstractNumId w:val="0"/>
  </w:num>
  <w:num w:numId="32" w16cid:durableId="1269660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36"/>
    <w:rsid w:val="000026B1"/>
    <w:rsid w:val="00002CEC"/>
    <w:rsid w:val="00012DF7"/>
    <w:rsid w:val="000214BB"/>
    <w:rsid w:val="00022110"/>
    <w:rsid w:val="0002212D"/>
    <w:rsid w:val="00023CE6"/>
    <w:rsid w:val="00033BD0"/>
    <w:rsid w:val="000350F1"/>
    <w:rsid w:val="00037666"/>
    <w:rsid w:val="000432CA"/>
    <w:rsid w:val="000A3A27"/>
    <w:rsid w:val="000B6A51"/>
    <w:rsid w:val="000E5E6F"/>
    <w:rsid w:val="001001CB"/>
    <w:rsid w:val="00101FAB"/>
    <w:rsid w:val="001140E0"/>
    <w:rsid w:val="00114DC7"/>
    <w:rsid w:val="001217D7"/>
    <w:rsid w:val="00123BF9"/>
    <w:rsid w:val="001360CE"/>
    <w:rsid w:val="00140602"/>
    <w:rsid w:val="0015247B"/>
    <w:rsid w:val="0015378A"/>
    <w:rsid w:val="001543D7"/>
    <w:rsid w:val="0015621D"/>
    <w:rsid w:val="00170AEC"/>
    <w:rsid w:val="001729E7"/>
    <w:rsid w:val="00175970"/>
    <w:rsid w:val="001849D2"/>
    <w:rsid w:val="001B092D"/>
    <w:rsid w:val="001C50CE"/>
    <w:rsid w:val="001C54A1"/>
    <w:rsid w:val="001D1716"/>
    <w:rsid w:val="001D1943"/>
    <w:rsid w:val="001D47DD"/>
    <w:rsid w:val="001E4606"/>
    <w:rsid w:val="001F35EB"/>
    <w:rsid w:val="001F40DE"/>
    <w:rsid w:val="001F410D"/>
    <w:rsid w:val="00204CD7"/>
    <w:rsid w:val="00206296"/>
    <w:rsid w:val="0021423E"/>
    <w:rsid w:val="002147C8"/>
    <w:rsid w:val="002278E9"/>
    <w:rsid w:val="00230827"/>
    <w:rsid w:val="00273259"/>
    <w:rsid w:val="0027767D"/>
    <w:rsid w:val="002927FA"/>
    <w:rsid w:val="00293051"/>
    <w:rsid w:val="002A3028"/>
    <w:rsid w:val="002A59DD"/>
    <w:rsid w:val="002B2C36"/>
    <w:rsid w:val="002B5883"/>
    <w:rsid w:val="002C33DF"/>
    <w:rsid w:val="002C42AC"/>
    <w:rsid w:val="002C7052"/>
    <w:rsid w:val="002D16F9"/>
    <w:rsid w:val="002D38F8"/>
    <w:rsid w:val="002D6704"/>
    <w:rsid w:val="002E159D"/>
    <w:rsid w:val="002F76AB"/>
    <w:rsid w:val="00304CF6"/>
    <w:rsid w:val="003076D3"/>
    <w:rsid w:val="0031008B"/>
    <w:rsid w:val="00313628"/>
    <w:rsid w:val="00317C3F"/>
    <w:rsid w:val="00321B24"/>
    <w:rsid w:val="00323171"/>
    <w:rsid w:val="003231AC"/>
    <w:rsid w:val="00324BB1"/>
    <w:rsid w:val="003512C8"/>
    <w:rsid w:val="003670CC"/>
    <w:rsid w:val="00377360"/>
    <w:rsid w:val="003776C3"/>
    <w:rsid w:val="0038661B"/>
    <w:rsid w:val="00386832"/>
    <w:rsid w:val="00396349"/>
    <w:rsid w:val="003965FF"/>
    <w:rsid w:val="003B6FE9"/>
    <w:rsid w:val="003D31BA"/>
    <w:rsid w:val="003E65B3"/>
    <w:rsid w:val="003E695A"/>
    <w:rsid w:val="003F0BCA"/>
    <w:rsid w:val="003F2F11"/>
    <w:rsid w:val="003F5891"/>
    <w:rsid w:val="003F7484"/>
    <w:rsid w:val="004078F8"/>
    <w:rsid w:val="00410ED9"/>
    <w:rsid w:val="00416675"/>
    <w:rsid w:val="004232D7"/>
    <w:rsid w:val="004519F6"/>
    <w:rsid w:val="00466C4F"/>
    <w:rsid w:val="004868D7"/>
    <w:rsid w:val="004924EF"/>
    <w:rsid w:val="004964E9"/>
    <w:rsid w:val="004B3182"/>
    <w:rsid w:val="004D15E4"/>
    <w:rsid w:val="004D74BA"/>
    <w:rsid w:val="004D793B"/>
    <w:rsid w:val="0050730F"/>
    <w:rsid w:val="00511117"/>
    <w:rsid w:val="0051419B"/>
    <w:rsid w:val="0052108B"/>
    <w:rsid w:val="005236A6"/>
    <w:rsid w:val="00530966"/>
    <w:rsid w:val="005424FE"/>
    <w:rsid w:val="00543325"/>
    <w:rsid w:val="00543A71"/>
    <w:rsid w:val="00551432"/>
    <w:rsid w:val="0055324F"/>
    <w:rsid w:val="00557455"/>
    <w:rsid w:val="00587D8F"/>
    <w:rsid w:val="005965BD"/>
    <w:rsid w:val="005C15F4"/>
    <w:rsid w:val="005C2D21"/>
    <w:rsid w:val="005E4E70"/>
    <w:rsid w:val="0060112C"/>
    <w:rsid w:val="00607096"/>
    <w:rsid w:val="00610B44"/>
    <w:rsid w:val="00613100"/>
    <w:rsid w:val="00616284"/>
    <w:rsid w:val="00620034"/>
    <w:rsid w:val="00624AE4"/>
    <w:rsid w:val="006268F9"/>
    <w:rsid w:val="006418F2"/>
    <w:rsid w:val="0064297F"/>
    <w:rsid w:val="00645D94"/>
    <w:rsid w:val="00651F7E"/>
    <w:rsid w:val="0066182B"/>
    <w:rsid w:val="006630E2"/>
    <w:rsid w:val="00675520"/>
    <w:rsid w:val="00695483"/>
    <w:rsid w:val="006958DF"/>
    <w:rsid w:val="006A183B"/>
    <w:rsid w:val="006A27D0"/>
    <w:rsid w:val="006A38BB"/>
    <w:rsid w:val="006A4693"/>
    <w:rsid w:val="006B4C81"/>
    <w:rsid w:val="006B4C87"/>
    <w:rsid w:val="006B6E38"/>
    <w:rsid w:val="006C2FE2"/>
    <w:rsid w:val="006C5376"/>
    <w:rsid w:val="006D36F9"/>
    <w:rsid w:val="006F2E42"/>
    <w:rsid w:val="00701364"/>
    <w:rsid w:val="00713468"/>
    <w:rsid w:val="0072689C"/>
    <w:rsid w:val="007319C8"/>
    <w:rsid w:val="00734D48"/>
    <w:rsid w:val="00737BBC"/>
    <w:rsid w:val="0074585C"/>
    <w:rsid w:val="00757ED7"/>
    <w:rsid w:val="007614AC"/>
    <w:rsid w:val="00780ACE"/>
    <w:rsid w:val="00781362"/>
    <w:rsid w:val="007A57A3"/>
    <w:rsid w:val="007D5C7F"/>
    <w:rsid w:val="007D7FB1"/>
    <w:rsid w:val="007E7668"/>
    <w:rsid w:val="007F158E"/>
    <w:rsid w:val="007F4180"/>
    <w:rsid w:val="007F5011"/>
    <w:rsid w:val="00801E43"/>
    <w:rsid w:val="0082418B"/>
    <w:rsid w:val="00825C3A"/>
    <w:rsid w:val="00830457"/>
    <w:rsid w:val="0083504D"/>
    <w:rsid w:val="00840A23"/>
    <w:rsid w:val="00846377"/>
    <w:rsid w:val="0085105B"/>
    <w:rsid w:val="008814AA"/>
    <w:rsid w:val="00885D26"/>
    <w:rsid w:val="00891BD5"/>
    <w:rsid w:val="008936AA"/>
    <w:rsid w:val="008943E1"/>
    <w:rsid w:val="00895FA6"/>
    <w:rsid w:val="008C5E0E"/>
    <w:rsid w:val="008D454F"/>
    <w:rsid w:val="008E0896"/>
    <w:rsid w:val="008E3EDE"/>
    <w:rsid w:val="008E687B"/>
    <w:rsid w:val="008E6B66"/>
    <w:rsid w:val="008F29CC"/>
    <w:rsid w:val="008F4875"/>
    <w:rsid w:val="00924546"/>
    <w:rsid w:val="0093061F"/>
    <w:rsid w:val="00936A14"/>
    <w:rsid w:val="0094519C"/>
    <w:rsid w:val="00947200"/>
    <w:rsid w:val="009515AB"/>
    <w:rsid w:val="00952E6D"/>
    <w:rsid w:val="0095468F"/>
    <w:rsid w:val="00991660"/>
    <w:rsid w:val="00992CE0"/>
    <w:rsid w:val="009A4C99"/>
    <w:rsid w:val="009A691C"/>
    <w:rsid w:val="009B0F38"/>
    <w:rsid w:val="009B53F0"/>
    <w:rsid w:val="009B7EE7"/>
    <w:rsid w:val="009E35AF"/>
    <w:rsid w:val="009E3EC0"/>
    <w:rsid w:val="009E746E"/>
    <w:rsid w:val="009F43F6"/>
    <w:rsid w:val="00A00493"/>
    <w:rsid w:val="00A01920"/>
    <w:rsid w:val="00A10D8F"/>
    <w:rsid w:val="00A16480"/>
    <w:rsid w:val="00A267E2"/>
    <w:rsid w:val="00A26B36"/>
    <w:rsid w:val="00A35813"/>
    <w:rsid w:val="00A3643C"/>
    <w:rsid w:val="00A37D7B"/>
    <w:rsid w:val="00A51952"/>
    <w:rsid w:val="00A52C05"/>
    <w:rsid w:val="00A57646"/>
    <w:rsid w:val="00A63577"/>
    <w:rsid w:val="00A83800"/>
    <w:rsid w:val="00AF5E61"/>
    <w:rsid w:val="00B15CFC"/>
    <w:rsid w:val="00B213CF"/>
    <w:rsid w:val="00B23192"/>
    <w:rsid w:val="00B251C8"/>
    <w:rsid w:val="00B32F97"/>
    <w:rsid w:val="00B40C7F"/>
    <w:rsid w:val="00B4291C"/>
    <w:rsid w:val="00B5204C"/>
    <w:rsid w:val="00B5410B"/>
    <w:rsid w:val="00B5457B"/>
    <w:rsid w:val="00B57352"/>
    <w:rsid w:val="00B75AFE"/>
    <w:rsid w:val="00B75B95"/>
    <w:rsid w:val="00B848C3"/>
    <w:rsid w:val="00B85472"/>
    <w:rsid w:val="00B94966"/>
    <w:rsid w:val="00BB0A86"/>
    <w:rsid w:val="00BB1D20"/>
    <w:rsid w:val="00BE111D"/>
    <w:rsid w:val="00BE459D"/>
    <w:rsid w:val="00BE5985"/>
    <w:rsid w:val="00BF6EB8"/>
    <w:rsid w:val="00BF6FB1"/>
    <w:rsid w:val="00C10189"/>
    <w:rsid w:val="00C17951"/>
    <w:rsid w:val="00C27C34"/>
    <w:rsid w:val="00C30BE0"/>
    <w:rsid w:val="00C33323"/>
    <w:rsid w:val="00C4207B"/>
    <w:rsid w:val="00C45946"/>
    <w:rsid w:val="00C54778"/>
    <w:rsid w:val="00C61464"/>
    <w:rsid w:val="00C63BA3"/>
    <w:rsid w:val="00C70E0B"/>
    <w:rsid w:val="00C73A06"/>
    <w:rsid w:val="00C772A3"/>
    <w:rsid w:val="00C81F29"/>
    <w:rsid w:val="00C82983"/>
    <w:rsid w:val="00C86286"/>
    <w:rsid w:val="00CA2E8A"/>
    <w:rsid w:val="00CB277E"/>
    <w:rsid w:val="00CB4190"/>
    <w:rsid w:val="00CB5F72"/>
    <w:rsid w:val="00CC2DBF"/>
    <w:rsid w:val="00CC46B7"/>
    <w:rsid w:val="00CC7BD8"/>
    <w:rsid w:val="00CD7CF7"/>
    <w:rsid w:val="00CE1A2E"/>
    <w:rsid w:val="00CE4F29"/>
    <w:rsid w:val="00CF1A85"/>
    <w:rsid w:val="00CF6876"/>
    <w:rsid w:val="00D023C6"/>
    <w:rsid w:val="00D103E1"/>
    <w:rsid w:val="00D1094E"/>
    <w:rsid w:val="00D132A7"/>
    <w:rsid w:val="00D23A60"/>
    <w:rsid w:val="00D421D8"/>
    <w:rsid w:val="00D43289"/>
    <w:rsid w:val="00D43AB3"/>
    <w:rsid w:val="00D448BE"/>
    <w:rsid w:val="00D46A67"/>
    <w:rsid w:val="00D473FA"/>
    <w:rsid w:val="00D5671F"/>
    <w:rsid w:val="00D637C4"/>
    <w:rsid w:val="00D6730A"/>
    <w:rsid w:val="00D70CB8"/>
    <w:rsid w:val="00D722B3"/>
    <w:rsid w:val="00D773FF"/>
    <w:rsid w:val="00D803CA"/>
    <w:rsid w:val="00D81EAE"/>
    <w:rsid w:val="00D91890"/>
    <w:rsid w:val="00D93558"/>
    <w:rsid w:val="00D96946"/>
    <w:rsid w:val="00DA0928"/>
    <w:rsid w:val="00DA162B"/>
    <w:rsid w:val="00DE4223"/>
    <w:rsid w:val="00DF49B0"/>
    <w:rsid w:val="00E02F35"/>
    <w:rsid w:val="00E21F6D"/>
    <w:rsid w:val="00E2465B"/>
    <w:rsid w:val="00E27073"/>
    <w:rsid w:val="00E46BE2"/>
    <w:rsid w:val="00E5070B"/>
    <w:rsid w:val="00E5117F"/>
    <w:rsid w:val="00E56728"/>
    <w:rsid w:val="00E570A7"/>
    <w:rsid w:val="00E65F05"/>
    <w:rsid w:val="00E65F36"/>
    <w:rsid w:val="00E7162E"/>
    <w:rsid w:val="00E77A39"/>
    <w:rsid w:val="00E9277C"/>
    <w:rsid w:val="00EA4D81"/>
    <w:rsid w:val="00EB4370"/>
    <w:rsid w:val="00EB5E06"/>
    <w:rsid w:val="00EC23EE"/>
    <w:rsid w:val="00EC3401"/>
    <w:rsid w:val="00ED648A"/>
    <w:rsid w:val="00ED6C01"/>
    <w:rsid w:val="00EE05FD"/>
    <w:rsid w:val="00EE5C18"/>
    <w:rsid w:val="00EF53D1"/>
    <w:rsid w:val="00F06E77"/>
    <w:rsid w:val="00F3144C"/>
    <w:rsid w:val="00F40CF2"/>
    <w:rsid w:val="00F50DBB"/>
    <w:rsid w:val="00F82EB1"/>
    <w:rsid w:val="00F93C3D"/>
    <w:rsid w:val="00F9595F"/>
    <w:rsid w:val="00FA7386"/>
    <w:rsid w:val="00FB667E"/>
    <w:rsid w:val="00FC514D"/>
    <w:rsid w:val="00FD7CE6"/>
    <w:rsid w:val="00FE2AED"/>
    <w:rsid w:val="00FF19E2"/>
    <w:rsid w:val="00FF5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2070"/>
  <w15:docId w15:val="{15455835-1E86-486E-A4C8-651B1E0D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85C"/>
  </w:style>
  <w:style w:type="paragraph" w:styleId="Heading1">
    <w:name w:val="heading 1"/>
    <w:basedOn w:val="Normal"/>
    <w:next w:val="Normal"/>
    <w:link w:val="Heading1Char"/>
    <w:uiPriority w:val="9"/>
    <w:qFormat/>
    <w:rsid w:val="0074585C"/>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74585C"/>
    <w:pPr>
      <w:keepNext/>
      <w:keepLines/>
      <w:numPr>
        <w:ilvl w:val="1"/>
        <w:numId w:val="1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74585C"/>
    <w:pPr>
      <w:keepNext/>
      <w:keepLines/>
      <w:numPr>
        <w:ilvl w:val="2"/>
        <w:numId w:val="1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74585C"/>
    <w:pPr>
      <w:keepNext/>
      <w:keepLines/>
      <w:numPr>
        <w:ilvl w:val="3"/>
        <w:numId w:val="1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74585C"/>
    <w:pPr>
      <w:keepNext/>
      <w:keepLines/>
      <w:numPr>
        <w:ilvl w:val="4"/>
        <w:numId w:val="1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74585C"/>
    <w:pPr>
      <w:keepNext/>
      <w:keepLines/>
      <w:numPr>
        <w:ilvl w:val="5"/>
        <w:numId w:val="1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74585C"/>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585C"/>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585C"/>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85C"/>
    <w:rPr>
      <w:rFonts w:asciiTheme="majorHAnsi" w:eastAsiaTheme="majorEastAsia" w:hAnsiTheme="majorHAnsi" w:cstheme="majorBidi"/>
      <w:b/>
      <w:bCs/>
      <w:smallCaps/>
      <w:color w:val="000000" w:themeColor="text1"/>
      <w:sz w:val="28"/>
      <w:szCs w:val="28"/>
    </w:rPr>
  </w:style>
  <w:style w:type="character" w:customStyle="1" w:styleId="Heading1Char">
    <w:name w:val="Heading 1 Char"/>
    <w:basedOn w:val="DefaultParagraphFont"/>
    <w:link w:val="Heading1"/>
    <w:uiPriority w:val="9"/>
    <w:rsid w:val="0074585C"/>
    <w:rPr>
      <w:rFonts w:asciiTheme="majorHAnsi" w:eastAsiaTheme="majorEastAsia" w:hAnsiTheme="majorHAnsi" w:cstheme="majorBidi"/>
      <w:b/>
      <w:bCs/>
      <w:smallCaps/>
      <w:color w:val="000000" w:themeColor="text1"/>
      <w:sz w:val="36"/>
      <w:szCs w:val="36"/>
    </w:rPr>
  </w:style>
  <w:style w:type="paragraph" w:styleId="ListParagraph">
    <w:name w:val="List Paragraph"/>
    <w:basedOn w:val="Normal"/>
    <w:uiPriority w:val="34"/>
    <w:qFormat/>
    <w:rsid w:val="00A26B36"/>
    <w:pPr>
      <w:ind w:left="720"/>
      <w:contextualSpacing/>
    </w:pPr>
  </w:style>
  <w:style w:type="character" w:customStyle="1" w:styleId="Heading3Char">
    <w:name w:val="Heading 3 Char"/>
    <w:basedOn w:val="DefaultParagraphFont"/>
    <w:link w:val="Heading3"/>
    <w:uiPriority w:val="9"/>
    <w:semiHidden/>
    <w:rsid w:val="0074585C"/>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74585C"/>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74585C"/>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74585C"/>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74585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85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4585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4585C"/>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4585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74585C"/>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74585C"/>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74585C"/>
    <w:rPr>
      <w:color w:val="5A5A5A" w:themeColor="text1" w:themeTint="A5"/>
      <w:spacing w:val="10"/>
    </w:rPr>
  </w:style>
  <w:style w:type="character" w:styleId="Strong">
    <w:name w:val="Strong"/>
    <w:basedOn w:val="DefaultParagraphFont"/>
    <w:uiPriority w:val="22"/>
    <w:qFormat/>
    <w:rsid w:val="0074585C"/>
    <w:rPr>
      <w:b/>
      <w:bCs/>
      <w:color w:val="000000" w:themeColor="text1"/>
    </w:rPr>
  </w:style>
  <w:style w:type="character" w:styleId="Emphasis">
    <w:name w:val="Emphasis"/>
    <w:basedOn w:val="DefaultParagraphFont"/>
    <w:uiPriority w:val="20"/>
    <w:qFormat/>
    <w:rsid w:val="0074585C"/>
    <w:rPr>
      <w:i/>
      <w:iCs/>
      <w:color w:val="auto"/>
    </w:rPr>
  </w:style>
  <w:style w:type="paragraph" w:styleId="NoSpacing">
    <w:name w:val="No Spacing"/>
    <w:uiPriority w:val="1"/>
    <w:qFormat/>
    <w:rsid w:val="0074585C"/>
    <w:pPr>
      <w:spacing w:after="0" w:line="240" w:lineRule="auto"/>
    </w:pPr>
  </w:style>
  <w:style w:type="paragraph" w:styleId="Quote">
    <w:name w:val="Quote"/>
    <w:basedOn w:val="Normal"/>
    <w:next w:val="Normal"/>
    <w:link w:val="QuoteChar"/>
    <w:uiPriority w:val="29"/>
    <w:qFormat/>
    <w:rsid w:val="0074585C"/>
    <w:pPr>
      <w:spacing w:before="160"/>
      <w:ind w:left="720" w:right="720"/>
    </w:pPr>
    <w:rPr>
      <w:i/>
      <w:iCs/>
      <w:color w:val="000000" w:themeColor="text1"/>
    </w:rPr>
  </w:style>
  <w:style w:type="character" w:customStyle="1" w:styleId="QuoteChar">
    <w:name w:val="Quote Char"/>
    <w:basedOn w:val="DefaultParagraphFont"/>
    <w:link w:val="Quote"/>
    <w:uiPriority w:val="29"/>
    <w:rsid w:val="0074585C"/>
    <w:rPr>
      <w:i/>
      <w:iCs/>
      <w:color w:val="000000" w:themeColor="text1"/>
    </w:rPr>
  </w:style>
  <w:style w:type="paragraph" w:styleId="IntenseQuote">
    <w:name w:val="Intense Quote"/>
    <w:basedOn w:val="Normal"/>
    <w:next w:val="Normal"/>
    <w:link w:val="IntenseQuoteChar"/>
    <w:uiPriority w:val="30"/>
    <w:qFormat/>
    <w:rsid w:val="0074585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74585C"/>
    <w:rPr>
      <w:color w:val="000000" w:themeColor="text1"/>
      <w:shd w:val="clear" w:color="auto" w:fill="F2F2F2" w:themeFill="background1" w:themeFillShade="F2"/>
    </w:rPr>
  </w:style>
  <w:style w:type="character" w:styleId="SubtleEmphasis">
    <w:name w:val="Subtle Emphasis"/>
    <w:basedOn w:val="DefaultParagraphFont"/>
    <w:uiPriority w:val="19"/>
    <w:qFormat/>
    <w:rsid w:val="0074585C"/>
    <w:rPr>
      <w:i/>
      <w:iCs/>
      <w:color w:val="404040" w:themeColor="text1" w:themeTint="BF"/>
    </w:rPr>
  </w:style>
  <w:style w:type="character" w:styleId="IntenseEmphasis">
    <w:name w:val="Intense Emphasis"/>
    <w:basedOn w:val="DefaultParagraphFont"/>
    <w:uiPriority w:val="21"/>
    <w:qFormat/>
    <w:rsid w:val="0074585C"/>
    <w:rPr>
      <w:b/>
      <w:bCs/>
      <w:i/>
      <w:iCs/>
      <w:caps/>
    </w:rPr>
  </w:style>
  <w:style w:type="character" w:styleId="SubtleReference">
    <w:name w:val="Subtle Reference"/>
    <w:basedOn w:val="DefaultParagraphFont"/>
    <w:uiPriority w:val="31"/>
    <w:qFormat/>
    <w:rsid w:val="0074585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4585C"/>
    <w:rPr>
      <w:b/>
      <w:bCs/>
      <w:smallCaps/>
      <w:u w:val="single"/>
    </w:rPr>
  </w:style>
  <w:style w:type="character" w:styleId="BookTitle">
    <w:name w:val="Book Title"/>
    <w:basedOn w:val="DefaultParagraphFont"/>
    <w:uiPriority w:val="33"/>
    <w:qFormat/>
    <w:rsid w:val="0074585C"/>
    <w:rPr>
      <w:b w:val="0"/>
      <w:bCs w:val="0"/>
      <w:smallCaps/>
      <w:spacing w:val="5"/>
    </w:rPr>
  </w:style>
  <w:style w:type="paragraph" w:styleId="TOCHeading">
    <w:name w:val="TOC Heading"/>
    <w:basedOn w:val="Heading1"/>
    <w:next w:val="Normal"/>
    <w:uiPriority w:val="39"/>
    <w:semiHidden/>
    <w:unhideWhenUsed/>
    <w:qFormat/>
    <w:rsid w:val="0074585C"/>
    <w:pPr>
      <w:outlineLvl w:val="9"/>
    </w:pPr>
  </w:style>
  <w:style w:type="paragraph" w:styleId="Revision">
    <w:name w:val="Revision"/>
    <w:hidden/>
    <w:uiPriority w:val="99"/>
    <w:semiHidden/>
    <w:rsid w:val="00D96946"/>
    <w:pPr>
      <w:spacing w:after="0" w:line="240" w:lineRule="auto"/>
    </w:pPr>
  </w:style>
  <w:style w:type="character" w:styleId="FootnoteReference">
    <w:name w:val="footnote reference"/>
    <w:aliases w:val="footnote reference 9 Point,footnote reference 9 Point1,footnote reference 9 Point2,footnote reference 9 Point3,footnote reference 9 Point4,footnote reference 9 Point5,footnote reference 9 Point6,footnote reference 9 Point7"/>
    <w:uiPriority w:val="99"/>
    <w:qFormat/>
    <w:rsid w:val="00A37D7B"/>
    <w:rPr>
      <w:vertAlign w:val="superscript"/>
    </w:rPr>
  </w:style>
  <w:style w:type="paragraph" w:styleId="FootnoteText">
    <w:name w:val="footnote text"/>
    <w:basedOn w:val="Normal"/>
    <w:link w:val="FootnoteTextChar"/>
    <w:uiPriority w:val="99"/>
    <w:semiHidden/>
    <w:unhideWhenUsed/>
    <w:rsid w:val="00A37D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D7B"/>
    <w:rPr>
      <w:sz w:val="20"/>
      <w:szCs w:val="20"/>
    </w:rPr>
  </w:style>
  <w:style w:type="character" w:styleId="CommentReference">
    <w:name w:val="annotation reference"/>
    <w:basedOn w:val="DefaultParagraphFont"/>
    <w:uiPriority w:val="99"/>
    <w:semiHidden/>
    <w:unhideWhenUsed/>
    <w:rsid w:val="00A37D7B"/>
    <w:rPr>
      <w:sz w:val="16"/>
      <w:szCs w:val="16"/>
    </w:rPr>
  </w:style>
  <w:style w:type="paragraph" w:styleId="CommentText">
    <w:name w:val="annotation text"/>
    <w:basedOn w:val="Normal"/>
    <w:link w:val="CommentTextChar"/>
    <w:uiPriority w:val="99"/>
    <w:semiHidden/>
    <w:unhideWhenUsed/>
    <w:rsid w:val="00A37D7B"/>
    <w:pPr>
      <w:spacing w:after="120" w:line="240" w:lineRule="auto"/>
    </w:pPr>
    <w:rPr>
      <w:rFonts w:ascii="Times New Roman" w:eastAsiaTheme="minorHAnsi" w:hAnsi="Times New Roman" w:cs="Calibri"/>
      <w:sz w:val="20"/>
      <w:szCs w:val="20"/>
    </w:rPr>
  </w:style>
  <w:style w:type="character" w:customStyle="1" w:styleId="CommentTextChar">
    <w:name w:val="Comment Text Char"/>
    <w:basedOn w:val="DefaultParagraphFont"/>
    <w:link w:val="CommentText"/>
    <w:uiPriority w:val="99"/>
    <w:semiHidden/>
    <w:rsid w:val="00A37D7B"/>
    <w:rPr>
      <w:rFonts w:ascii="Times New Roman" w:eastAsiaTheme="minorHAnsi" w:hAnsi="Times New Roman" w:cs="Calibri"/>
      <w:sz w:val="20"/>
      <w:szCs w:val="20"/>
    </w:rPr>
  </w:style>
  <w:style w:type="paragraph" w:styleId="EndnoteText">
    <w:name w:val="endnote text"/>
    <w:basedOn w:val="Normal"/>
    <w:link w:val="EndnoteTextChar"/>
    <w:uiPriority w:val="99"/>
    <w:semiHidden/>
    <w:unhideWhenUsed/>
    <w:rsid w:val="00D673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30A"/>
    <w:rPr>
      <w:sz w:val="20"/>
      <w:szCs w:val="20"/>
    </w:rPr>
  </w:style>
  <w:style w:type="character" w:styleId="EndnoteReference">
    <w:name w:val="endnote reference"/>
    <w:basedOn w:val="DefaultParagraphFont"/>
    <w:uiPriority w:val="99"/>
    <w:semiHidden/>
    <w:unhideWhenUsed/>
    <w:rsid w:val="00D6730A"/>
    <w:rPr>
      <w:vertAlign w:val="superscript"/>
    </w:rPr>
  </w:style>
  <w:style w:type="paragraph" w:styleId="BodyText">
    <w:name w:val="Body Text"/>
    <w:basedOn w:val="Normal"/>
    <w:link w:val="BodyTextChar"/>
    <w:uiPriority w:val="99"/>
    <w:semiHidden/>
    <w:unhideWhenUsed/>
    <w:rsid w:val="00323171"/>
    <w:pPr>
      <w:spacing w:after="120"/>
    </w:pPr>
  </w:style>
  <w:style w:type="character" w:customStyle="1" w:styleId="BodyTextChar">
    <w:name w:val="Body Text Char"/>
    <w:basedOn w:val="DefaultParagraphFont"/>
    <w:link w:val="BodyText"/>
    <w:uiPriority w:val="99"/>
    <w:semiHidden/>
    <w:rsid w:val="00323171"/>
  </w:style>
  <w:style w:type="paragraph" w:styleId="Header">
    <w:name w:val="header"/>
    <w:basedOn w:val="Normal"/>
    <w:link w:val="HeaderChar"/>
    <w:uiPriority w:val="99"/>
    <w:unhideWhenUsed/>
    <w:rsid w:val="00651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F7E"/>
  </w:style>
  <w:style w:type="paragraph" w:styleId="Footer">
    <w:name w:val="footer"/>
    <w:basedOn w:val="Normal"/>
    <w:link w:val="FooterChar"/>
    <w:uiPriority w:val="99"/>
    <w:unhideWhenUsed/>
    <w:rsid w:val="00651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F7E"/>
  </w:style>
  <w:style w:type="paragraph" w:styleId="CommentSubject">
    <w:name w:val="annotation subject"/>
    <w:basedOn w:val="CommentText"/>
    <w:next w:val="CommentText"/>
    <w:link w:val="CommentSubjectChar"/>
    <w:uiPriority w:val="99"/>
    <w:semiHidden/>
    <w:unhideWhenUsed/>
    <w:rsid w:val="001360CE"/>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360CE"/>
    <w:rPr>
      <w:rFonts w:ascii="Times New Roman" w:eastAsiaTheme="minorHAnsi" w:hAnsi="Times New Roman"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0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96261-509E-4889-BD46-0EF16D60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5376</Words>
  <Characters>30647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Ryan</dc:creator>
  <cp:lastModifiedBy>TUCKWELL, CATHERINE</cp:lastModifiedBy>
  <cp:revision>5</cp:revision>
  <cp:lastPrinted>2023-02-09T13:01:00Z</cp:lastPrinted>
  <dcterms:created xsi:type="dcterms:W3CDTF">2023-05-03T13:13:00Z</dcterms:created>
  <dcterms:modified xsi:type="dcterms:W3CDTF">2023-07-19T07:55:00Z</dcterms:modified>
</cp:coreProperties>
</file>