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5824" w14:textId="77777777" w:rsidR="006C506F" w:rsidRPr="00335038" w:rsidRDefault="006C506F" w:rsidP="00335038">
      <w:pPr>
        <w:pStyle w:val="Title"/>
        <w:spacing w:after="120" w:line="288" w:lineRule="auto"/>
        <w:jc w:val="center"/>
        <w:rPr>
          <w:rFonts w:ascii="Times New Roman" w:hAnsi="Times New Roman" w:cs="Times New Roman"/>
          <w:b/>
          <w:bCs/>
          <w:sz w:val="26"/>
          <w:szCs w:val="26"/>
        </w:rPr>
      </w:pPr>
      <w:r w:rsidRPr="00335038">
        <w:rPr>
          <w:rFonts w:ascii="Times New Roman" w:hAnsi="Times New Roman" w:cs="Times New Roman"/>
          <w:b/>
          <w:bCs/>
          <w:sz w:val="26"/>
          <w:szCs w:val="26"/>
        </w:rPr>
        <w:t>Learning on the Way: Receptive Ecumenism and the Catholic Synodal Pathway</w:t>
      </w:r>
    </w:p>
    <w:p w14:paraId="7CAE156C" w14:textId="77777777" w:rsidR="006C506F" w:rsidRPr="00335038" w:rsidRDefault="006C506F" w:rsidP="00335038">
      <w:pPr>
        <w:pStyle w:val="Subtitle"/>
        <w:spacing w:after="120" w:line="288" w:lineRule="auto"/>
        <w:jc w:val="center"/>
        <w:rPr>
          <w:rFonts w:ascii="Times New Roman" w:hAnsi="Times New Roman" w:cs="Times New Roman"/>
          <w:sz w:val="22"/>
          <w:szCs w:val="22"/>
        </w:rPr>
      </w:pPr>
      <w:r w:rsidRPr="00335038">
        <w:rPr>
          <w:rFonts w:ascii="Times New Roman" w:hAnsi="Times New Roman" w:cs="Times New Roman"/>
          <w:sz w:val="22"/>
          <w:szCs w:val="22"/>
        </w:rPr>
        <w:t>Centre for Catholic Studies, Durham University 22–23 June 2023</w:t>
      </w:r>
    </w:p>
    <w:p w14:paraId="3D78C0DA" w14:textId="04C726C4" w:rsidR="006C506F" w:rsidRPr="001D191E" w:rsidRDefault="006C506F" w:rsidP="00177B62"/>
    <w:p w14:paraId="588C3022" w14:textId="3003E33B" w:rsidR="001D191E" w:rsidRPr="001D191E" w:rsidRDefault="001D191E" w:rsidP="001D191E">
      <w:pPr>
        <w:ind w:left="1418" w:right="1371"/>
        <w:jc w:val="center"/>
        <w:rPr>
          <w:i/>
          <w:iCs/>
          <w:sz w:val="22"/>
          <w:szCs w:val="22"/>
        </w:rPr>
      </w:pPr>
      <w:r w:rsidRPr="001D191E">
        <w:rPr>
          <w:i/>
          <w:iCs/>
          <w:sz w:val="22"/>
          <w:szCs w:val="22"/>
        </w:rPr>
        <w:t xml:space="preserve">This paper remains under the copyright of </w:t>
      </w:r>
      <w:r w:rsidRPr="001D191E">
        <w:rPr>
          <w:i/>
          <w:iCs/>
          <w:sz w:val="22"/>
          <w:szCs w:val="22"/>
        </w:rPr>
        <w:t>Gregory</w:t>
      </w:r>
      <w:r>
        <w:rPr>
          <w:i/>
          <w:iCs/>
          <w:sz w:val="22"/>
          <w:szCs w:val="22"/>
        </w:rPr>
        <w:t xml:space="preserve"> A.</w:t>
      </w:r>
      <w:r w:rsidRPr="001D191E">
        <w:rPr>
          <w:i/>
          <w:iCs/>
          <w:sz w:val="22"/>
          <w:szCs w:val="22"/>
        </w:rPr>
        <w:t xml:space="preserve"> Ryan</w:t>
      </w:r>
      <w:r w:rsidRPr="001D191E">
        <w:rPr>
          <w:i/>
          <w:iCs/>
          <w:sz w:val="22"/>
          <w:szCs w:val="22"/>
        </w:rPr>
        <w:t xml:space="preserve"> as author. No quotation or reproduction should be made without permission.</w:t>
      </w:r>
    </w:p>
    <w:p w14:paraId="6726DA28" w14:textId="77777777" w:rsidR="001D191E" w:rsidRPr="00C45946" w:rsidRDefault="001D191E" w:rsidP="00177B62"/>
    <w:p w14:paraId="5C8B4555" w14:textId="39C9561C" w:rsidR="006C506F" w:rsidRPr="00335038" w:rsidRDefault="006C506F" w:rsidP="00335038">
      <w:pPr>
        <w:pStyle w:val="Title"/>
        <w:spacing w:after="120" w:line="288" w:lineRule="auto"/>
        <w:rPr>
          <w:rFonts w:ascii="Times New Roman" w:hAnsi="Times New Roman" w:cs="Times New Roman"/>
          <w:sz w:val="24"/>
          <w:szCs w:val="24"/>
          <w:u w:val="single"/>
        </w:rPr>
      </w:pPr>
      <w:r w:rsidRPr="00335038">
        <w:rPr>
          <w:rFonts w:ascii="Times New Roman" w:hAnsi="Times New Roman" w:cs="Times New Roman"/>
          <w:sz w:val="24"/>
          <w:szCs w:val="24"/>
          <w:u w:val="single"/>
        </w:rPr>
        <w:t>Briefing Paper:</w:t>
      </w:r>
      <w:r w:rsidR="00745B8A">
        <w:rPr>
          <w:rFonts w:ascii="Times New Roman" w:hAnsi="Times New Roman" w:cs="Times New Roman"/>
          <w:sz w:val="24"/>
          <w:szCs w:val="24"/>
          <w:u w:val="single"/>
        </w:rPr>
        <w:t xml:space="preserve"> Catholic Church</w:t>
      </w:r>
    </w:p>
    <w:p w14:paraId="65EFBB6C" w14:textId="28972D22" w:rsidR="006C506F" w:rsidRPr="009800A6" w:rsidRDefault="001D191E" w:rsidP="00177B62">
      <w:pPr>
        <w:rPr>
          <w:i/>
          <w:iCs/>
          <w:sz w:val="22"/>
          <w:szCs w:val="22"/>
        </w:rPr>
      </w:pPr>
      <w:r>
        <w:rPr>
          <w:i/>
          <w:iCs/>
          <w:sz w:val="22"/>
          <w:szCs w:val="22"/>
        </w:rPr>
        <w:t xml:space="preserve">© </w:t>
      </w:r>
      <w:r w:rsidR="006C506F" w:rsidRPr="009800A6">
        <w:rPr>
          <w:i/>
          <w:iCs/>
          <w:sz w:val="22"/>
          <w:szCs w:val="22"/>
        </w:rPr>
        <w:t>Gregory A. Ryan, Durham University</w:t>
      </w:r>
    </w:p>
    <w:p w14:paraId="111E204F" w14:textId="77777777" w:rsidR="006C506F" w:rsidRPr="00C45946" w:rsidRDefault="006C506F" w:rsidP="00177B62"/>
    <w:p w14:paraId="3206B96A" w14:textId="21BFC5C5" w:rsidR="00BD3E73" w:rsidRPr="00745B8A" w:rsidRDefault="007D4778" w:rsidP="00745B8A">
      <w:pPr>
        <w:pStyle w:val="Heading1"/>
      </w:pPr>
      <w:r w:rsidRPr="00745B8A">
        <w:t>Introduction</w:t>
      </w:r>
    </w:p>
    <w:p w14:paraId="66D0A050" w14:textId="1331A791" w:rsidR="006C506F" w:rsidRPr="00F65B8A" w:rsidRDefault="006C506F" w:rsidP="00177B62">
      <w:pPr>
        <w:rPr>
          <w:i/>
          <w:iCs/>
        </w:rPr>
      </w:pPr>
      <w:r w:rsidRPr="00F65B8A">
        <w:rPr>
          <w:i/>
          <w:iCs/>
        </w:rPr>
        <w:t xml:space="preserve">This paper is intended to introduce symposium participants to the emerging understanding of ‘synodality’ in the Catholic Church, the current </w:t>
      </w:r>
      <w:r w:rsidR="00A70C75" w:rsidRPr="00F65B8A">
        <w:rPr>
          <w:i/>
          <w:iCs/>
        </w:rPr>
        <w:t xml:space="preserve">worldwide </w:t>
      </w:r>
      <w:r w:rsidRPr="00F65B8A">
        <w:rPr>
          <w:i/>
          <w:iCs/>
        </w:rPr>
        <w:t>synodal process, and the principles of ‘Receptive Ecumenism’ as they relate to listening and learning in a synodal church.</w:t>
      </w:r>
    </w:p>
    <w:p w14:paraId="4467FC43" w14:textId="77777777" w:rsidR="006C506F" w:rsidRPr="00F65B8A" w:rsidRDefault="006C506F" w:rsidP="00177B62">
      <w:pPr>
        <w:rPr>
          <w:i/>
          <w:iCs/>
        </w:rPr>
      </w:pPr>
      <w:r w:rsidRPr="00F65B8A">
        <w:rPr>
          <w:i/>
          <w:iCs/>
        </w:rPr>
        <w:t>The sections outline, and indicate further possible reading, regarding:</w:t>
      </w:r>
    </w:p>
    <w:p w14:paraId="64456098" w14:textId="77777777" w:rsidR="006C506F" w:rsidRPr="00F65B8A" w:rsidRDefault="006C506F" w:rsidP="001D191E">
      <w:pPr>
        <w:pStyle w:val="ListParagraph"/>
        <w:numPr>
          <w:ilvl w:val="0"/>
          <w:numId w:val="24"/>
        </w:numPr>
        <w:rPr>
          <w:i/>
          <w:iCs/>
        </w:rPr>
      </w:pPr>
      <w:r w:rsidRPr="00F65B8A">
        <w:rPr>
          <w:i/>
          <w:iCs/>
        </w:rPr>
        <w:t>The use of the term ‘synodality’ in the contemporary Catholic Church.</w:t>
      </w:r>
    </w:p>
    <w:p w14:paraId="54978148" w14:textId="77777777" w:rsidR="006C506F" w:rsidRPr="00F65B8A" w:rsidRDefault="006C506F" w:rsidP="001D191E">
      <w:pPr>
        <w:pStyle w:val="ListParagraph"/>
        <w:numPr>
          <w:ilvl w:val="0"/>
          <w:numId w:val="24"/>
        </w:numPr>
        <w:rPr>
          <w:i/>
          <w:iCs/>
        </w:rPr>
      </w:pPr>
      <w:r w:rsidRPr="00F65B8A">
        <w:rPr>
          <w:i/>
          <w:iCs/>
        </w:rPr>
        <w:t>The 2021-2024 Synodal process.</w:t>
      </w:r>
    </w:p>
    <w:p w14:paraId="53478DBB" w14:textId="77777777" w:rsidR="006C506F" w:rsidRPr="00F65B8A" w:rsidRDefault="006C506F" w:rsidP="001D191E">
      <w:pPr>
        <w:pStyle w:val="ListParagraph"/>
        <w:numPr>
          <w:ilvl w:val="0"/>
          <w:numId w:val="24"/>
        </w:numPr>
        <w:rPr>
          <w:i/>
          <w:iCs/>
        </w:rPr>
      </w:pPr>
      <w:r w:rsidRPr="00F65B8A">
        <w:rPr>
          <w:i/>
          <w:iCs/>
        </w:rPr>
        <w:t>A selection of themes and challenges emerging from the synodal journey so far.</w:t>
      </w:r>
    </w:p>
    <w:p w14:paraId="7B153252" w14:textId="77777777" w:rsidR="006C506F" w:rsidRPr="00F65B8A" w:rsidRDefault="006C506F" w:rsidP="001D191E">
      <w:pPr>
        <w:pStyle w:val="ListParagraph"/>
        <w:numPr>
          <w:ilvl w:val="0"/>
          <w:numId w:val="24"/>
        </w:numPr>
        <w:rPr>
          <w:i/>
          <w:iCs/>
        </w:rPr>
      </w:pPr>
      <w:r w:rsidRPr="00F65B8A">
        <w:rPr>
          <w:i/>
          <w:iCs/>
        </w:rPr>
        <w:t>Receptive Ecumenism, and its relevance to the synodal process.</w:t>
      </w:r>
    </w:p>
    <w:p w14:paraId="6EDA3E63" w14:textId="0E2BAA9F" w:rsidR="00177B62" w:rsidRPr="00177B62" w:rsidRDefault="008D0F24" w:rsidP="00177B62">
      <w:r w:rsidRPr="00177B62">
        <w:t xml:space="preserve">‘Synodality’ in the </w:t>
      </w:r>
      <w:r w:rsidR="00F742A3" w:rsidRPr="00177B62">
        <w:t>contemporary</w:t>
      </w:r>
      <w:r w:rsidRPr="00177B62">
        <w:t xml:space="preserve"> C</w:t>
      </w:r>
      <w:r w:rsidR="00F742A3" w:rsidRPr="00177B62">
        <w:t>a</w:t>
      </w:r>
      <w:r w:rsidRPr="00177B62">
        <w:t>tholic</w:t>
      </w:r>
      <w:r w:rsidR="00F742A3" w:rsidRPr="00177B62">
        <w:t xml:space="preserve"> Church</w:t>
      </w:r>
      <w:r w:rsidRPr="00177B62">
        <w:t xml:space="preserve"> is both a matter or </w:t>
      </w:r>
      <w:r w:rsidRPr="00745B8A">
        <w:rPr>
          <w:i/>
          <w:iCs/>
        </w:rPr>
        <w:t>ressourcement</w:t>
      </w:r>
      <w:r w:rsidRPr="00177B62">
        <w:t xml:space="preserve"> and of </w:t>
      </w:r>
      <w:r w:rsidRPr="00745B8A">
        <w:rPr>
          <w:i/>
          <w:iCs/>
        </w:rPr>
        <w:t>aggiornamento</w:t>
      </w:r>
      <w:r w:rsidRPr="00177B62">
        <w:t xml:space="preserve">. </w:t>
      </w:r>
      <w:r w:rsidR="00F742A3" w:rsidRPr="00065A1E">
        <w:rPr>
          <w:i/>
          <w:iCs/>
        </w:rPr>
        <w:t>Ressourcement</w:t>
      </w:r>
      <w:r w:rsidR="00216A67" w:rsidRPr="00177B62">
        <w:t>—returning</w:t>
      </w:r>
      <w:r w:rsidR="00F742A3" w:rsidRPr="00177B62">
        <w:t xml:space="preserve"> to the sources</w:t>
      </w:r>
      <w:r w:rsidR="00216A67" w:rsidRPr="00177B62">
        <w:t xml:space="preserve">—not only </w:t>
      </w:r>
      <w:r w:rsidRPr="00177B62">
        <w:t>because it</w:t>
      </w:r>
      <w:r w:rsidR="00216A67" w:rsidRPr="00177B62">
        <w:t xml:space="preserve"> requires a careful reading of</w:t>
      </w:r>
      <w:r w:rsidR="00F742A3" w:rsidRPr="00177B62">
        <w:t xml:space="preserve"> </w:t>
      </w:r>
      <w:r w:rsidRPr="00177B62">
        <w:t>scripture</w:t>
      </w:r>
      <w:r w:rsidR="00216A67" w:rsidRPr="00177B62">
        <w:t>, history,</w:t>
      </w:r>
      <w:r w:rsidRPr="00177B62">
        <w:t xml:space="preserve"> </w:t>
      </w:r>
      <w:r w:rsidR="00216A67" w:rsidRPr="00177B62">
        <w:t xml:space="preserve">and the spiritual and theological tradition, but </w:t>
      </w:r>
      <w:r w:rsidRPr="00177B62">
        <w:t xml:space="preserve">also </w:t>
      </w:r>
      <w:r w:rsidR="00216A67" w:rsidRPr="00177B62">
        <w:t>as</w:t>
      </w:r>
      <w:r w:rsidRPr="00177B62">
        <w:t xml:space="preserve"> a </w:t>
      </w:r>
      <w:r w:rsidR="00216A67" w:rsidRPr="00177B62">
        <w:t>re</w:t>
      </w:r>
      <w:r w:rsidRPr="00177B62">
        <w:t>new</w:t>
      </w:r>
      <w:r w:rsidR="00216A67" w:rsidRPr="00177B62">
        <w:t>ed</w:t>
      </w:r>
      <w:r w:rsidRPr="00177B62">
        <w:t xml:space="preserve"> reception</w:t>
      </w:r>
      <w:r w:rsidR="00216A67" w:rsidRPr="00177B62">
        <w:t xml:space="preserve"> </w:t>
      </w:r>
      <w:r w:rsidRPr="00177B62">
        <w:t xml:space="preserve">of the </w:t>
      </w:r>
      <w:r w:rsidR="00F742A3" w:rsidRPr="00177B62">
        <w:t>Second</w:t>
      </w:r>
      <w:r w:rsidRPr="00177B62">
        <w:t xml:space="preserve"> Vatican Council, in </w:t>
      </w:r>
      <w:r w:rsidR="00F742A3" w:rsidRPr="00177B62">
        <w:t>particular</w:t>
      </w:r>
      <w:r w:rsidRPr="00177B62">
        <w:t xml:space="preserve"> the rich ecclesiology of the People of God. </w:t>
      </w:r>
      <w:r w:rsidRPr="00065A1E">
        <w:rPr>
          <w:i/>
          <w:iCs/>
        </w:rPr>
        <w:t>Aggiornamento</w:t>
      </w:r>
      <w:r w:rsidR="00216A67" w:rsidRPr="00177B62">
        <w:t>—</w:t>
      </w:r>
      <w:r w:rsidRPr="00177B62">
        <w:t>making fresh for today</w:t>
      </w:r>
      <w:r w:rsidR="00216A67" w:rsidRPr="00177B62">
        <w:t>—</w:t>
      </w:r>
      <w:r w:rsidRPr="00177B62">
        <w:t xml:space="preserve">because </w:t>
      </w:r>
      <w:r w:rsidR="00177B62" w:rsidRPr="00177B62">
        <w:t>synodality</w:t>
      </w:r>
      <w:r w:rsidRPr="00177B62">
        <w:t xml:space="preserve"> is not simply a matter of </w:t>
      </w:r>
      <w:r w:rsidR="00216A67" w:rsidRPr="00177B62">
        <w:t xml:space="preserve">looking </w:t>
      </w:r>
      <w:r w:rsidRPr="00177B62">
        <w:t>to the pa</w:t>
      </w:r>
      <w:r w:rsidR="00216A67" w:rsidRPr="00177B62">
        <w:t>s</w:t>
      </w:r>
      <w:r w:rsidRPr="00177B62">
        <w:t xml:space="preserve">t for answers, but of </w:t>
      </w:r>
      <w:r w:rsidR="00216A67" w:rsidRPr="00177B62">
        <w:t>recognising</w:t>
      </w:r>
      <w:r w:rsidRPr="00177B62">
        <w:t xml:space="preserve"> </w:t>
      </w:r>
      <w:r w:rsidR="00177B62" w:rsidRPr="00177B62">
        <w:t>“something new”:</w:t>
      </w:r>
    </w:p>
    <w:p w14:paraId="6DD169CB" w14:textId="77777777" w:rsidR="00177B62" w:rsidRPr="00177B62" w:rsidRDefault="00177B62" w:rsidP="00177B62">
      <w:pPr>
        <w:pStyle w:val="Quote"/>
      </w:pPr>
      <w:r w:rsidRPr="00177B62">
        <w:t xml:space="preserve">Thus people speak of synodality as a “constitutive dimension” of the Church or tout court of the “synodal Church”. This linguistic novelty, which needs careful theological clarification, is a sign of something new that has been maturing in the ecclesial consciousness starting from the Magisterium of </w:t>
      </w:r>
      <w:hyperlink r:id="rId8" w:history="1">
        <w:r w:rsidRPr="00177B62">
          <w:t>Vatican II</w:t>
        </w:r>
      </w:hyperlink>
      <w:r w:rsidRPr="00177B62">
        <w:t>, and from the lived experience of local Churches and the universal Church since the last Council until today.</w:t>
      </w:r>
      <w:r w:rsidRPr="00177B62">
        <w:rPr>
          <w:rStyle w:val="FootnoteReference"/>
          <w:color w:val="auto"/>
        </w:rPr>
        <w:footnoteReference w:id="1"/>
      </w:r>
      <w:r w:rsidR="008D0F24" w:rsidRPr="00177B62">
        <w:rPr>
          <w:rStyle w:val="FootnoteReference"/>
          <w:color w:val="auto"/>
        </w:rPr>
        <w:t xml:space="preserve"> </w:t>
      </w:r>
      <w:r w:rsidR="008D0F24" w:rsidRPr="00177B62">
        <w:t xml:space="preserve"> </w:t>
      </w:r>
    </w:p>
    <w:p w14:paraId="27CB36E8" w14:textId="0BC0E6DF" w:rsidR="008D0F24" w:rsidRPr="008D0F24" w:rsidRDefault="008D0F24" w:rsidP="00177B62">
      <w:r w:rsidRPr="008D0F24">
        <w:t xml:space="preserve">Pope </w:t>
      </w:r>
      <w:r w:rsidR="00216A67" w:rsidRPr="008D0F24">
        <w:t>Francis</w:t>
      </w:r>
      <w:r w:rsidRPr="008D0F24">
        <w:t>, for whom</w:t>
      </w:r>
      <w:r w:rsidR="00851F89" w:rsidRPr="008D0F24">
        <w:t>,</w:t>
      </w:r>
      <w:r w:rsidR="00704E11" w:rsidRPr="008D0F24">
        <w:t xml:space="preserve"> </w:t>
      </w:r>
      <w:r w:rsidR="00851F89" w:rsidRPr="008D0F24">
        <w:t xml:space="preserve">‘the </w:t>
      </w:r>
      <w:r w:rsidR="00CB650E" w:rsidRPr="008D0F24">
        <w:t>“</w:t>
      </w:r>
      <w:r w:rsidR="00851F89" w:rsidRPr="008D0F24">
        <w:t>path of synodality</w:t>
      </w:r>
      <w:r w:rsidR="00CB650E" w:rsidRPr="008D0F24">
        <w:t>”</w:t>
      </w:r>
      <w:r w:rsidR="00851F89" w:rsidRPr="008D0F24">
        <w:t xml:space="preserve"> i</w:t>
      </w:r>
      <w:r w:rsidR="00CB650E" w:rsidRPr="008D0F24">
        <w:t>s</w:t>
      </w:r>
      <w:r w:rsidR="00851F89" w:rsidRPr="008D0F24">
        <w:t xml:space="preserve"> what God desires for the church in the third millennium</w:t>
      </w:r>
      <w:r w:rsidR="00EC27C6" w:rsidRPr="008D0F24">
        <w:t>’</w:t>
      </w:r>
      <w:r w:rsidRPr="008D0F24">
        <w:t xml:space="preserve">, has exercised his </w:t>
      </w:r>
      <w:r w:rsidR="00216A67" w:rsidRPr="008D0F24">
        <w:t>particular</w:t>
      </w:r>
      <w:r w:rsidRPr="008D0F24">
        <w:t xml:space="preserve"> ministry to open a space for the whole church </w:t>
      </w:r>
      <w:r w:rsidRPr="008D0F24">
        <w:lastRenderedPageBreak/>
        <w:t xml:space="preserve">to </w:t>
      </w:r>
      <w:r w:rsidR="00866416">
        <w:t xml:space="preserve">explore, </w:t>
      </w:r>
      <w:r w:rsidRPr="008D0F24">
        <w:t>recover</w:t>
      </w:r>
      <w:r w:rsidR="00866416">
        <w:t>, and develop</w:t>
      </w:r>
      <w:r w:rsidRPr="008D0F24">
        <w:t xml:space="preserve"> this </w:t>
      </w:r>
      <w:r w:rsidR="00216A67" w:rsidRPr="008D0F24">
        <w:t>constitutive</w:t>
      </w:r>
      <w:r w:rsidRPr="008D0F24">
        <w:t xml:space="preserve"> </w:t>
      </w:r>
      <w:r w:rsidR="00216A67" w:rsidRPr="008D0F24">
        <w:t>element</w:t>
      </w:r>
      <w:r w:rsidRPr="008D0F24">
        <w:t xml:space="preserve"> of being church, but it would be </w:t>
      </w:r>
      <w:r w:rsidR="00216A67">
        <w:t>in</w:t>
      </w:r>
      <w:r w:rsidR="00866416">
        <w:t>accurate</w:t>
      </w:r>
      <w:r w:rsidRPr="008D0F24">
        <w:t xml:space="preserve"> to see it as a personal initiative of the Pope alone.</w:t>
      </w:r>
    </w:p>
    <w:p w14:paraId="37EDFA5F" w14:textId="19D44F55" w:rsidR="00302891" w:rsidRPr="009213DA" w:rsidRDefault="00851F89" w:rsidP="00177B62">
      <w:r w:rsidRPr="009213DA">
        <w:t>Th</w:t>
      </w:r>
      <w:r w:rsidR="008D0F24" w:rsidRPr="009213DA">
        <w:t>e</w:t>
      </w:r>
      <w:r w:rsidRPr="009213DA">
        <w:t xml:space="preserve"> commitment </w:t>
      </w:r>
      <w:r w:rsidR="008D0F24" w:rsidRPr="009213DA">
        <w:t xml:space="preserve">to become a more synodal church </w:t>
      </w:r>
      <w:r w:rsidR="00704E11" w:rsidRPr="009213DA">
        <w:t>is reflected not only in</w:t>
      </w:r>
      <w:r w:rsidR="006E33B9" w:rsidRPr="009213DA">
        <w:t xml:space="preserve"> the </w:t>
      </w:r>
      <w:r w:rsidR="00661F10" w:rsidRPr="009213DA">
        <w:t xml:space="preserve">synodal process </w:t>
      </w:r>
      <w:r w:rsidR="006E33B9" w:rsidRPr="009213DA">
        <w:t>taking place from 2021-24</w:t>
      </w:r>
      <w:r w:rsidR="00704E11" w:rsidRPr="009213DA">
        <w:t xml:space="preserve">, which is </w:t>
      </w:r>
      <w:r w:rsidR="002639EA" w:rsidRPr="009213DA">
        <w:t xml:space="preserve">being regarded as </w:t>
      </w:r>
      <w:r w:rsidR="003A3105" w:rsidRPr="009213DA">
        <w:t xml:space="preserve">the </w:t>
      </w:r>
      <w:r w:rsidR="00661F10" w:rsidRPr="009213DA">
        <w:t xml:space="preserve">most significant ecclesial event </w:t>
      </w:r>
      <w:r w:rsidR="006E33B9" w:rsidRPr="009213DA">
        <w:t xml:space="preserve">for the Catholic Church </w:t>
      </w:r>
      <w:r w:rsidR="00661F10" w:rsidRPr="009213DA">
        <w:t xml:space="preserve">since </w:t>
      </w:r>
      <w:r w:rsidR="006E33B9" w:rsidRPr="009213DA">
        <w:t>the Second Vatican Council</w:t>
      </w:r>
      <w:r w:rsidR="003A3105" w:rsidRPr="009213DA">
        <w:t xml:space="preserve">, </w:t>
      </w:r>
      <w:r w:rsidR="00356CF0" w:rsidRPr="009213DA">
        <w:t>but</w:t>
      </w:r>
      <w:r w:rsidR="003A3105" w:rsidRPr="009213DA">
        <w:t xml:space="preserve"> </w:t>
      </w:r>
      <w:r w:rsidR="00704E11" w:rsidRPr="009213DA">
        <w:t xml:space="preserve">also in a desire for conversion </w:t>
      </w:r>
      <w:r w:rsidRPr="009213DA">
        <w:t xml:space="preserve">and renewal </w:t>
      </w:r>
      <w:r w:rsidR="00704E11" w:rsidRPr="009213DA">
        <w:t>– we might say</w:t>
      </w:r>
      <w:r w:rsidRPr="009213DA">
        <w:t xml:space="preserve"> </w:t>
      </w:r>
      <w:r w:rsidRPr="009213DA">
        <w:rPr>
          <w:i/>
          <w:iCs/>
        </w:rPr>
        <w:t>trans-formation</w:t>
      </w:r>
      <w:r w:rsidRPr="009213DA">
        <w:t xml:space="preserve"> or </w:t>
      </w:r>
      <w:r w:rsidR="00704E11" w:rsidRPr="009213DA">
        <w:rPr>
          <w:i/>
          <w:iCs/>
        </w:rPr>
        <w:t>trans-figuration</w:t>
      </w:r>
      <w:r w:rsidR="00704E11" w:rsidRPr="009213DA">
        <w:t xml:space="preserve"> – of institutional forms</w:t>
      </w:r>
      <w:r w:rsidR="00302891" w:rsidRPr="009213DA">
        <w:t xml:space="preserve"> </w:t>
      </w:r>
      <w:r w:rsidR="00704E11" w:rsidRPr="009213DA">
        <w:t>and modes of thinking and acting p</w:t>
      </w:r>
      <w:r w:rsidR="003A3105" w:rsidRPr="009213DA">
        <w:t xml:space="preserve">recisely </w:t>
      </w:r>
      <w:r w:rsidR="00302891" w:rsidRPr="009213DA">
        <w:t xml:space="preserve">so that the </w:t>
      </w:r>
      <w:r w:rsidR="00704E11" w:rsidRPr="009213DA">
        <w:t>gospel shines out more clearly in all the church does today</w:t>
      </w:r>
      <w:r w:rsidR="003A3105" w:rsidRPr="009213DA">
        <w:t>.</w:t>
      </w:r>
      <w:r w:rsidR="008D0F24" w:rsidRPr="009213DA">
        <w:t xml:space="preserve"> In words echoing Pope John XXIII’s speech at the start of the Second Vatican Council, Pope Francis </w:t>
      </w:r>
      <w:r w:rsidR="009213DA" w:rsidRPr="009213DA">
        <w:t>situates synodality within a horizon of always</w:t>
      </w:r>
      <w:r w:rsidR="00177B62">
        <w:t>-</w:t>
      </w:r>
      <w:r w:rsidR="009213DA" w:rsidRPr="009213DA">
        <w:t>ne</w:t>
      </w:r>
      <w:r w:rsidR="00177B62">
        <w:t>cessary</w:t>
      </w:r>
      <w:r w:rsidR="009213DA" w:rsidRPr="009213DA">
        <w:t xml:space="preserve"> ecclesial conversion:</w:t>
      </w:r>
    </w:p>
    <w:p w14:paraId="2F6D6371" w14:textId="77777777" w:rsidR="00302891" w:rsidRPr="00177B62" w:rsidRDefault="00302891" w:rsidP="00177B62">
      <w:pPr>
        <w:pStyle w:val="Quote"/>
      </w:pPr>
      <w:r w:rsidRPr="00177B62">
        <w:t>As had happened many other times in the Church’s history, so too in our own time, we felt called, as a community of believers, to conversion. This process is far from complete. Our current reflection on the Church’s synodality is the fruit of our conviction that the process of understanding Christ’s message never ends, but constantly challenges us.</w:t>
      </w:r>
    </w:p>
    <w:p w14:paraId="5868433C" w14:textId="5C516469" w:rsidR="00302891" w:rsidRPr="00177B62" w:rsidRDefault="00302891" w:rsidP="00177B62">
      <w:pPr>
        <w:pStyle w:val="Quote"/>
      </w:pPr>
      <w:r w:rsidRPr="00177B62">
        <w:t xml:space="preserve">The contrary of conversion is </w:t>
      </w:r>
      <w:r w:rsidR="00FC3264" w:rsidRPr="00177B62">
        <w:t>‘</w:t>
      </w:r>
      <w:r w:rsidRPr="00177B62">
        <w:t>immobility</w:t>
      </w:r>
      <w:r w:rsidR="00FC3264" w:rsidRPr="00177B62">
        <w:t>’</w:t>
      </w:r>
      <w:r w:rsidRPr="00177B62">
        <w:t>, the secret belief that we have nothing else to learn from the Gospel. This is the error of trying to crystallize the message of Jesus in a single, perennially valid form. Instead, its form must be capable of constantly changing, so that its substance can remain constantly the same.</w:t>
      </w:r>
      <w:r w:rsidRPr="00177B62">
        <w:rPr>
          <w:rStyle w:val="FootnoteReference"/>
          <w:color w:val="auto"/>
        </w:rPr>
        <w:footnoteReference w:id="2"/>
      </w:r>
    </w:p>
    <w:p w14:paraId="139C2EFF" w14:textId="77777777" w:rsidR="00302891" w:rsidRPr="006C506F" w:rsidRDefault="00302891" w:rsidP="00177B62"/>
    <w:p w14:paraId="49E93B97" w14:textId="3076B94E" w:rsidR="00661F10" w:rsidRPr="006C506F" w:rsidRDefault="003A3105" w:rsidP="00177B62">
      <w:r w:rsidRPr="006C506F">
        <w:t xml:space="preserve">Within this </w:t>
      </w:r>
      <w:r w:rsidR="000B79D5" w:rsidRPr="006C506F">
        <w:t xml:space="preserve">sweeping universal </w:t>
      </w:r>
      <w:r w:rsidR="00837333" w:rsidRPr="006C506F">
        <w:t>framework,</w:t>
      </w:r>
      <w:r w:rsidRPr="006C506F">
        <w:t xml:space="preserve"> the </w:t>
      </w:r>
      <w:r w:rsidR="001F4C62" w:rsidRPr="006C506F">
        <w:t>Durham</w:t>
      </w:r>
      <w:r w:rsidRPr="006C506F">
        <w:t xml:space="preserve"> symposium focus</w:t>
      </w:r>
      <w:r w:rsidR="00356CF0" w:rsidRPr="006C506F">
        <w:t>es</w:t>
      </w:r>
      <w:r w:rsidRPr="006C506F">
        <w:t xml:space="preserve"> on the </w:t>
      </w:r>
      <w:r w:rsidR="001F4C62" w:rsidRPr="006C506F">
        <w:rPr>
          <w:i/>
          <w:iCs/>
        </w:rPr>
        <w:t>ecumenical</w:t>
      </w:r>
      <w:r w:rsidRPr="006C506F">
        <w:t xml:space="preserve"> and </w:t>
      </w:r>
      <w:r w:rsidRPr="006C506F">
        <w:rPr>
          <w:i/>
          <w:iCs/>
        </w:rPr>
        <w:t>local</w:t>
      </w:r>
      <w:r w:rsidRPr="006C506F">
        <w:t xml:space="preserve"> perspectives of </w:t>
      </w:r>
      <w:r w:rsidR="001F4C62" w:rsidRPr="006C506F">
        <w:t>learning</w:t>
      </w:r>
      <w:r w:rsidRPr="006C506F">
        <w:t xml:space="preserve"> </w:t>
      </w:r>
      <w:r w:rsidR="00711275" w:rsidRPr="006C506F">
        <w:t>to</w:t>
      </w:r>
      <w:r w:rsidRPr="006C506F">
        <w:t xml:space="preserve"> be a more synodal church</w:t>
      </w:r>
      <w:r w:rsidR="00356CF0" w:rsidRPr="006C506F">
        <w:t xml:space="preserve"> in a particular cultural context</w:t>
      </w:r>
      <w:r w:rsidRPr="006C506F">
        <w:t>.</w:t>
      </w:r>
    </w:p>
    <w:p w14:paraId="6E952FF3" w14:textId="7CA0F1CD" w:rsidR="00F1424E" w:rsidRPr="006C506F" w:rsidRDefault="00F1424E" w:rsidP="00177B62"/>
    <w:p w14:paraId="15CD4A04" w14:textId="715A1B5F" w:rsidR="00646988" w:rsidRPr="00335038" w:rsidRDefault="00646988" w:rsidP="00745B8A">
      <w:pPr>
        <w:pStyle w:val="Heading1"/>
      </w:pPr>
      <w:r w:rsidRPr="00335038">
        <w:t>Synodality in the Catholic Church</w:t>
      </w:r>
    </w:p>
    <w:p w14:paraId="23B84546" w14:textId="58590D2E" w:rsidR="00745B8A" w:rsidRPr="00745B8A" w:rsidRDefault="00745B8A" w:rsidP="001D191E">
      <w:pPr>
        <w:pStyle w:val="Heading1"/>
        <w:numPr>
          <w:ilvl w:val="1"/>
          <w:numId w:val="26"/>
        </w:numPr>
        <w:rPr>
          <w:b w:val="0"/>
          <w:bCs w:val="0"/>
          <w:i/>
          <w:iCs/>
        </w:rPr>
      </w:pPr>
      <w:r w:rsidRPr="00745B8A">
        <w:rPr>
          <w:b w:val="0"/>
          <w:bCs w:val="0"/>
          <w:i/>
          <w:iCs/>
        </w:rPr>
        <w:t>The People of God, Journeying Together</w:t>
      </w:r>
    </w:p>
    <w:p w14:paraId="591887FC" w14:textId="7DA7A6D5" w:rsidR="00646988" w:rsidRPr="006C506F" w:rsidRDefault="00A732F7" w:rsidP="00177B62">
      <w:r w:rsidRPr="006C506F">
        <w:t xml:space="preserve">Numerous resources regarding synodality and the synodal process are </w:t>
      </w:r>
      <w:r w:rsidR="00C543AD" w:rsidRPr="006C506F">
        <w:t>gathered</w:t>
      </w:r>
      <w:r w:rsidRPr="006C506F">
        <w:t xml:space="preserve"> on the website </w:t>
      </w:r>
      <w:hyperlink r:id="rId9" w:history="1">
        <w:r w:rsidRPr="006C506F">
          <w:rPr>
            <w:rStyle w:val="Hyperlink"/>
          </w:rPr>
          <w:t>www.synod.va</w:t>
        </w:r>
      </w:hyperlink>
      <w:r w:rsidRPr="006C506F">
        <w:t xml:space="preserve">, including the </w:t>
      </w:r>
      <w:r w:rsidR="00FB1360" w:rsidRPr="006C506F">
        <w:t>following</w:t>
      </w:r>
      <w:r w:rsidRPr="006C506F">
        <w:t xml:space="preserve"> distil</w:t>
      </w:r>
      <w:r w:rsidR="00FB1360" w:rsidRPr="006C506F">
        <w:t>lation</w:t>
      </w:r>
      <w:r w:rsidRPr="006C506F">
        <w:t xml:space="preserve"> of </w:t>
      </w:r>
      <w:r w:rsidR="00C543AD" w:rsidRPr="006C506F">
        <w:t>s</w:t>
      </w:r>
      <w:r w:rsidR="00FB1360" w:rsidRPr="006C506F">
        <w:t>ome key</w:t>
      </w:r>
      <w:r w:rsidRPr="006C506F">
        <w:t xml:space="preserve"> </w:t>
      </w:r>
      <w:r w:rsidR="00C543AD" w:rsidRPr="006C506F">
        <w:t>principles</w:t>
      </w:r>
      <w:r w:rsidR="00FB1360" w:rsidRPr="006C506F">
        <w:t xml:space="preserve"> regarding</w:t>
      </w:r>
      <w:r w:rsidRPr="006C506F">
        <w:t xml:space="preserve"> </w:t>
      </w:r>
      <w:r w:rsidR="00FB1360" w:rsidRPr="006C506F">
        <w:t xml:space="preserve">what </w:t>
      </w:r>
      <w:r w:rsidRPr="006C506F">
        <w:t xml:space="preserve">synodality </w:t>
      </w:r>
      <w:r w:rsidR="00FB1360" w:rsidRPr="006C506F">
        <w:t xml:space="preserve">means </w:t>
      </w:r>
      <w:r w:rsidRPr="006C506F">
        <w:t xml:space="preserve">in </w:t>
      </w:r>
      <w:r w:rsidR="00FB1360" w:rsidRPr="006C506F">
        <w:t>c</w:t>
      </w:r>
      <w:r w:rsidRPr="006C506F">
        <w:t>urrent Cathol</w:t>
      </w:r>
      <w:r w:rsidR="00FB1360" w:rsidRPr="006C506F">
        <w:t>ic discussion</w:t>
      </w:r>
      <w:r w:rsidRPr="006C506F">
        <w:t>:</w:t>
      </w:r>
    </w:p>
    <w:p w14:paraId="6A0A0F21" w14:textId="77777777" w:rsidR="00A732F7" w:rsidRPr="006C506F" w:rsidRDefault="00A732F7" w:rsidP="00177B62">
      <w:pPr>
        <w:pStyle w:val="Quote"/>
      </w:pPr>
      <w:r w:rsidRPr="006C506F">
        <w:t>Synodality denotes the particular style that qualifies the life and mission of the Church, expressing her nature as the People of God journeying together and gathering in assembly, summoned by the Lord Jesus in the power of the Holy Spirit to proclaim the Gospel. Synodality ought to be expressed in the Church’s ordinary way of living and working.</w:t>
      </w:r>
    </w:p>
    <w:p w14:paraId="1EF364D1" w14:textId="08C793EE" w:rsidR="00A732F7" w:rsidRPr="006C506F" w:rsidRDefault="00A732F7" w:rsidP="00177B62">
      <w:pPr>
        <w:pStyle w:val="Quote"/>
      </w:pPr>
      <w:r w:rsidRPr="006C506F">
        <w:t xml:space="preserve">Synodality, in this perspective, is much more than the celebration of ecclesial meetings and Bishops’ assemblies, or a matter of simple internal administration within the Church; it is the specific </w:t>
      </w:r>
      <w:r w:rsidRPr="006C506F">
        <w:rPr>
          <w:i/>
          <w:iCs/>
        </w:rPr>
        <w:t>modus vivendi et operandi</w:t>
      </w:r>
      <w:r w:rsidRPr="006C506F">
        <w:t xml:space="preserve"> of the Church, the </w:t>
      </w:r>
      <w:r w:rsidRPr="006C506F">
        <w:lastRenderedPageBreak/>
        <w:t>People of God, which reveals and gives substance to her being as communion when all her members journey together, gather in assembly and take an active part in her evangelizing mission.</w:t>
      </w:r>
      <w:r w:rsidR="00612777" w:rsidRPr="00177B62">
        <w:rPr>
          <w:rStyle w:val="FootnoteReference"/>
          <w:color w:val="auto"/>
        </w:rPr>
        <w:footnoteReference w:id="3"/>
      </w:r>
    </w:p>
    <w:p w14:paraId="5DD7E7D4" w14:textId="68AA9D86" w:rsidR="00694D15" w:rsidRPr="006C506F" w:rsidRDefault="00A732F7" w:rsidP="00177B62">
      <w:r w:rsidRPr="006C506F">
        <w:t>T</w:t>
      </w:r>
      <w:r w:rsidR="00694D15" w:rsidRPr="006C506F">
        <w:t xml:space="preserve">his short and deceptively simple presentation indicates </w:t>
      </w:r>
      <w:r w:rsidR="00356CF0" w:rsidRPr="006C506F">
        <w:t xml:space="preserve">several </w:t>
      </w:r>
      <w:r w:rsidR="00694D15" w:rsidRPr="006C506F">
        <w:t xml:space="preserve">dimensions to </w:t>
      </w:r>
      <w:r w:rsidR="00356CF0" w:rsidRPr="006C506F">
        <w:t>a</w:t>
      </w:r>
      <w:r w:rsidR="00694D15" w:rsidRPr="006C506F">
        <w:t xml:space="preserve"> Catholic understanding of synodality which are significant for the symposium:</w:t>
      </w:r>
    </w:p>
    <w:p w14:paraId="3F2E8EAF" w14:textId="01209541" w:rsidR="000B79D5" w:rsidRPr="006C506F" w:rsidRDefault="00694D15" w:rsidP="00177B62">
      <w:r w:rsidRPr="006C506F">
        <w:t xml:space="preserve">First, it is an ecclesiology </w:t>
      </w:r>
      <w:r w:rsidR="00354BB0" w:rsidRPr="006C506F">
        <w:t xml:space="preserve">in which the </w:t>
      </w:r>
      <w:r w:rsidR="00BE1ED0" w:rsidRPr="006C506F">
        <w:t>normative</w:t>
      </w:r>
      <w:r w:rsidR="00354BB0" w:rsidRPr="006C506F">
        <w:t xml:space="preserve"> character of the </w:t>
      </w:r>
      <w:r w:rsidR="00CB650E" w:rsidRPr="006C506F">
        <w:t>c</w:t>
      </w:r>
      <w:r w:rsidRPr="006C506F">
        <w:t xml:space="preserve">hurch as </w:t>
      </w:r>
      <w:r w:rsidR="00851F89" w:rsidRPr="006C506F">
        <w:t xml:space="preserve">the </w:t>
      </w:r>
      <w:r w:rsidRPr="006C506F">
        <w:t>People of God</w:t>
      </w:r>
      <w:r w:rsidR="00354BB0" w:rsidRPr="006C506F">
        <w:rPr>
          <w:b/>
          <w:bCs/>
        </w:rPr>
        <w:t xml:space="preserve"> </w:t>
      </w:r>
      <w:r w:rsidR="00354BB0" w:rsidRPr="006C506F">
        <w:t>has been recovered</w:t>
      </w:r>
      <w:r w:rsidRPr="006C506F">
        <w:t>.</w:t>
      </w:r>
      <w:r w:rsidR="00354BB0" w:rsidRPr="006C506F">
        <w:rPr>
          <w:rStyle w:val="FootnoteReference"/>
        </w:rPr>
        <w:footnoteReference w:id="4"/>
      </w:r>
      <w:r w:rsidRPr="006C506F">
        <w:t xml:space="preserve"> While the roots of this identification are to be found </w:t>
      </w:r>
      <w:r w:rsidR="00805BC6" w:rsidRPr="006C506F">
        <w:t>in</w:t>
      </w:r>
      <w:r w:rsidRPr="006C506F">
        <w:t xml:space="preserve"> the scriptures, in a C</w:t>
      </w:r>
      <w:r w:rsidR="00805BC6" w:rsidRPr="006C506F">
        <w:t>atholic</w:t>
      </w:r>
      <w:r w:rsidRPr="006C506F">
        <w:t xml:space="preserve"> </w:t>
      </w:r>
      <w:r w:rsidR="0037141B" w:rsidRPr="006C506F">
        <w:t>context this</w:t>
      </w:r>
      <w:r w:rsidRPr="006C506F">
        <w:t xml:space="preserve"> language </w:t>
      </w:r>
      <w:r w:rsidR="00257CD3" w:rsidRPr="006C506F">
        <w:t xml:space="preserve">also </w:t>
      </w:r>
      <w:r w:rsidRPr="006C506F">
        <w:t xml:space="preserve">calls to mind the Second Vatican </w:t>
      </w:r>
      <w:r w:rsidR="00805BC6" w:rsidRPr="006C506F">
        <w:t>Council</w:t>
      </w:r>
      <w:r w:rsidR="00D016B3" w:rsidRPr="006C506F">
        <w:t>.</w:t>
      </w:r>
      <w:r w:rsidRPr="006C506F">
        <w:t xml:space="preserve"> </w:t>
      </w:r>
      <w:r w:rsidR="00D016B3" w:rsidRPr="006C506F">
        <w:t xml:space="preserve">People of God is a </w:t>
      </w:r>
      <w:r w:rsidR="00805BC6" w:rsidRPr="006C506F">
        <w:t>dominant</w:t>
      </w:r>
      <w:r w:rsidRPr="006C506F">
        <w:t xml:space="preserve"> ecclesiological motif</w:t>
      </w:r>
      <w:r w:rsidR="00D016B3" w:rsidRPr="006C506F">
        <w:t xml:space="preserve"> within the Vatican II documents</w:t>
      </w:r>
      <w:r w:rsidR="00805BC6" w:rsidRPr="006C506F">
        <w:t xml:space="preserve">, exercised both as </w:t>
      </w:r>
      <w:r w:rsidR="00805BC6" w:rsidRPr="006C506F">
        <w:rPr>
          <w:i/>
          <w:iCs/>
        </w:rPr>
        <w:t>ressourcement</w:t>
      </w:r>
      <w:r w:rsidR="00805BC6" w:rsidRPr="006C506F">
        <w:t xml:space="preserve"> of scriptural and </w:t>
      </w:r>
      <w:r w:rsidR="00906CD7" w:rsidRPr="006C506F">
        <w:t>patristic</w:t>
      </w:r>
      <w:r w:rsidR="00805BC6" w:rsidRPr="006C506F">
        <w:t xml:space="preserve"> </w:t>
      </w:r>
      <w:r w:rsidR="00906CD7" w:rsidRPr="006C506F">
        <w:t>tradition</w:t>
      </w:r>
      <w:r w:rsidR="00805BC6" w:rsidRPr="006C506F">
        <w:t>, and a</w:t>
      </w:r>
      <w:r w:rsidR="00D016B3" w:rsidRPr="006C506F">
        <w:t>s</w:t>
      </w:r>
      <w:r w:rsidR="00805BC6" w:rsidRPr="006C506F">
        <w:t xml:space="preserve"> development (</w:t>
      </w:r>
      <w:r w:rsidR="00805BC6" w:rsidRPr="006C506F">
        <w:rPr>
          <w:i/>
          <w:iCs/>
        </w:rPr>
        <w:t>aggiornamento</w:t>
      </w:r>
      <w:r w:rsidR="00805BC6" w:rsidRPr="006C506F">
        <w:t xml:space="preserve">) of the </w:t>
      </w:r>
      <w:r w:rsidR="00CB650E" w:rsidRPr="006C506F">
        <w:t>c</w:t>
      </w:r>
      <w:r w:rsidR="00805BC6" w:rsidRPr="006C506F">
        <w:t xml:space="preserve">hurch’s self-understanding in order to better enact its mission in the world. It is </w:t>
      </w:r>
      <w:r w:rsidR="00D016B3" w:rsidRPr="006C506F">
        <w:t xml:space="preserve">as </w:t>
      </w:r>
      <w:r w:rsidR="00805BC6" w:rsidRPr="006C506F">
        <w:t xml:space="preserve">a </w:t>
      </w:r>
      <w:r w:rsidR="00356CF0" w:rsidRPr="006C506F">
        <w:t>‘</w:t>
      </w:r>
      <w:r w:rsidR="00257CD3" w:rsidRPr="006C506F">
        <w:t>p</w:t>
      </w:r>
      <w:r w:rsidR="0037141B" w:rsidRPr="006C506F">
        <w:t>ilgrim</w:t>
      </w:r>
      <w:r w:rsidR="00356CF0" w:rsidRPr="006C506F">
        <w:t>’</w:t>
      </w:r>
      <w:r w:rsidR="0037141B" w:rsidRPr="006C506F">
        <w:t xml:space="preserve"> </w:t>
      </w:r>
      <w:r w:rsidR="00BE1ED0" w:rsidRPr="006C506F">
        <w:t>p</w:t>
      </w:r>
      <w:r w:rsidR="0037141B" w:rsidRPr="006C506F">
        <w:t xml:space="preserve">eople </w:t>
      </w:r>
      <w:r w:rsidR="00D016B3" w:rsidRPr="006C506F">
        <w:t xml:space="preserve">that the church </w:t>
      </w:r>
      <w:r w:rsidR="005C04E5" w:rsidRPr="006C506F">
        <w:t>recogni</w:t>
      </w:r>
      <w:r w:rsidR="008D4460" w:rsidRPr="006C506F">
        <w:t>s</w:t>
      </w:r>
      <w:r w:rsidR="00BE1ED0" w:rsidRPr="006C506F">
        <w:t>es</w:t>
      </w:r>
      <w:r w:rsidR="0037141B" w:rsidRPr="006C506F">
        <w:t xml:space="preserve"> the </w:t>
      </w:r>
      <w:r w:rsidR="005C04E5" w:rsidRPr="006C506F">
        <w:t>need</w:t>
      </w:r>
      <w:r w:rsidR="0037141B" w:rsidRPr="006C506F">
        <w:t xml:space="preserve"> for ongoing </w:t>
      </w:r>
      <w:r w:rsidR="005C04E5" w:rsidRPr="006C506F">
        <w:t>purification</w:t>
      </w:r>
      <w:r w:rsidR="0037141B" w:rsidRPr="006C506F">
        <w:t xml:space="preserve"> and reformation</w:t>
      </w:r>
      <w:r w:rsidR="00827C97" w:rsidRPr="006C506F">
        <w:t xml:space="preserve"> </w:t>
      </w:r>
      <w:r w:rsidR="00CB650E" w:rsidRPr="006C506F">
        <w:t>of</w:t>
      </w:r>
      <w:r w:rsidR="00827C97" w:rsidRPr="006C506F">
        <w:t xml:space="preserve"> life and structures</w:t>
      </w:r>
      <w:r w:rsidR="0037141B" w:rsidRPr="006C506F">
        <w:t>.</w:t>
      </w:r>
      <w:r w:rsidR="005F1CFE" w:rsidRPr="006C506F">
        <w:rPr>
          <w:rStyle w:val="FootnoteReference"/>
        </w:rPr>
        <w:footnoteReference w:id="5"/>
      </w:r>
    </w:p>
    <w:p w14:paraId="208B2E35" w14:textId="1450522A" w:rsidR="00805BC6" w:rsidRPr="006C506F" w:rsidRDefault="000B79D5" w:rsidP="00177B62">
      <w:r w:rsidRPr="006C506F">
        <w:t xml:space="preserve">The current synodal process both recovers an ecclesial </w:t>
      </w:r>
      <w:r w:rsidR="0042732E" w:rsidRPr="006C506F">
        <w:t>awareness</w:t>
      </w:r>
      <w:r w:rsidRPr="006C506F">
        <w:t xml:space="preserve"> of the need for this ongoing conversion, and is itself a highly significant moment in the realisation of the spiritual and practical changes needed </w:t>
      </w:r>
      <w:r w:rsidR="0042732E" w:rsidRPr="006C506F">
        <w:t>in our own time</w:t>
      </w:r>
      <w:r w:rsidR="00D016B3" w:rsidRPr="006C506F">
        <w:t xml:space="preserve">. As such, it is </w:t>
      </w:r>
      <w:r w:rsidR="00851F89" w:rsidRPr="006C506F">
        <w:t xml:space="preserve">both a </w:t>
      </w:r>
      <w:r w:rsidR="00851F89" w:rsidRPr="006C506F">
        <w:rPr>
          <w:i/>
          <w:iCs/>
        </w:rPr>
        <w:t>kairos</w:t>
      </w:r>
      <w:r w:rsidR="00851F89" w:rsidRPr="006C506F">
        <w:rPr>
          <w:rStyle w:val="FootnoteReference"/>
        </w:rPr>
        <w:footnoteReference w:id="6"/>
      </w:r>
      <w:r w:rsidR="00851F89" w:rsidRPr="006C506F">
        <w:t xml:space="preserve"> and a</w:t>
      </w:r>
      <w:r w:rsidRPr="006C506F">
        <w:t xml:space="preserve">n </w:t>
      </w:r>
      <w:r w:rsidRPr="006C506F">
        <w:rPr>
          <w:i/>
          <w:iCs/>
        </w:rPr>
        <w:t>ecclesiogenesis</w:t>
      </w:r>
      <w:r w:rsidRPr="006C506F">
        <w:t>.</w:t>
      </w:r>
      <w:r w:rsidRPr="006C506F">
        <w:rPr>
          <w:rStyle w:val="FootnoteReference"/>
        </w:rPr>
        <w:footnoteReference w:id="7"/>
      </w:r>
    </w:p>
    <w:p w14:paraId="0CDE78E4" w14:textId="0A2346BE" w:rsidR="00257CD3" w:rsidRPr="006C506F" w:rsidRDefault="008F0A42" w:rsidP="00177B62">
      <w:r w:rsidRPr="006C506F">
        <w:t xml:space="preserve">Second, </w:t>
      </w:r>
      <w:r w:rsidR="00BC7AE5" w:rsidRPr="006C506F">
        <w:t xml:space="preserve">synodality </w:t>
      </w:r>
      <w:r w:rsidR="00257CD3" w:rsidRPr="006C506F">
        <w:t>is oriented not only inwardly</w:t>
      </w:r>
      <w:r w:rsidR="00D016B3" w:rsidRPr="006C506F">
        <w:t>,</w:t>
      </w:r>
      <w:r w:rsidR="00257CD3" w:rsidRPr="006C506F">
        <w:t xml:space="preserve"> reordering the way the church does things </w:t>
      </w:r>
      <w:r w:rsidR="00BC7AE5" w:rsidRPr="006C506F">
        <w:rPr>
          <w:i/>
          <w:iCs/>
        </w:rPr>
        <w:t xml:space="preserve">ad </w:t>
      </w:r>
      <w:r w:rsidR="00257CD3" w:rsidRPr="006C506F">
        <w:rPr>
          <w:i/>
          <w:iCs/>
        </w:rPr>
        <w:t>intra</w:t>
      </w:r>
      <w:r w:rsidR="00BC7AE5" w:rsidRPr="006C506F">
        <w:t xml:space="preserve">, </w:t>
      </w:r>
      <w:r w:rsidR="00257CD3" w:rsidRPr="006C506F">
        <w:t xml:space="preserve">but also </w:t>
      </w:r>
      <w:r w:rsidR="00BC7AE5" w:rsidRPr="006C506F">
        <w:rPr>
          <w:i/>
          <w:iCs/>
        </w:rPr>
        <w:t xml:space="preserve">ad </w:t>
      </w:r>
      <w:r w:rsidR="00257CD3" w:rsidRPr="006C506F">
        <w:rPr>
          <w:i/>
          <w:iCs/>
        </w:rPr>
        <w:t>extra</w:t>
      </w:r>
      <w:r w:rsidR="00BC7AE5" w:rsidRPr="006C506F">
        <w:t xml:space="preserve">. A </w:t>
      </w:r>
      <w:r w:rsidR="00661F10" w:rsidRPr="006C506F">
        <w:t>synodal</w:t>
      </w:r>
      <w:r w:rsidR="00BC7AE5" w:rsidRPr="006C506F">
        <w:t xml:space="preserve"> church</w:t>
      </w:r>
      <w:r w:rsidR="00661F10" w:rsidRPr="006C506F">
        <w:t xml:space="preserve"> </w:t>
      </w:r>
      <w:r w:rsidR="00BC7AE5" w:rsidRPr="006C506F">
        <w:t xml:space="preserve">is not simply one which has </w:t>
      </w:r>
      <w:r w:rsidR="00661F10" w:rsidRPr="006C506F">
        <w:t>reordered</w:t>
      </w:r>
      <w:r w:rsidR="00BC7AE5" w:rsidRPr="006C506F">
        <w:t xml:space="preserve"> its </w:t>
      </w:r>
      <w:r w:rsidR="00661F10" w:rsidRPr="006C506F">
        <w:t>internal</w:t>
      </w:r>
      <w:r w:rsidR="00BC7AE5" w:rsidRPr="006C506F">
        <w:t xml:space="preserve"> processes, even in a certain </w:t>
      </w:r>
      <w:r w:rsidR="00356CF0" w:rsidRPr="006C506F">
        <w:t>‘</w:t>
      </w:r>
      <w:r w:rsidR="00257CD3" w:rsidRPr="006C506F">
        <w:t xml:space="preserve">synodal </w:t>
      </w:r>
      <w:r w:rsidR="00661F10" w:rsidRPr="006C506F">
        <w:t>style</w:t>
      </w:r>
      <w:r w:rsidR="00356CF0" w:rsidRPr="006C506F">
        <w:t>’</w:t>
      </w:r>
      <w:r w:rsidR="00BC7AE5" w:rsidRPr="006C506F">
        <w:t xml:space="preserve"> but which has done so </w:t>
      </w:r>
      <w:r w:rsidR="00257CD3" w:rsidRPr="006C506F">
        <w:t xml:space="preserve">for the goal of </w:t>
      </w:r>
      <w:r w:rsidRPr="006C506F">
        <w:t>evangelising mission</w:t>
      </w:r>
      <w:r w:rsidR="00BC7AE5" w:rsidRPr="006C506F">
        <w:t xml:space="preserve">. </w:t>
      </w:r>
      <w:r w:rsidR="00257CD3" w:rsidRPr="006C506F">
        <w:t>T</w:t>
      </w:r>
      <w:r w:rsidR="00661F10" w:rsidRPr="006C506F">
        <w:t>he etymology of synod (</w:t>
      </w:r>
      <w:r w:rsidR="00661F10" w:rsidRPr="006C506F">
        <w:rPr>
          <w:i/>
          <w:iCs/>
        </w:rPr>
        <w:t>syn-hodos</w:t>
      </w:r>
      <w:r w:rsidR="00661F10" w:rsidRPr="006C506F">
        <w:t xml:space="preserve"> </w:t>
      </w:r>
      <w:r w:rsidR="00AC1790" w:rsidRPr="006C506F">
        <w:t>=</w:t>
      </w:r>
      <w:r w:rsidR="00661F10" w:rsidRPr="006C506F">
        <w:t xml:space="preserve"> </w:t>
      </w:r>
      <w:r w:rsidR="00EB455B" w:rsidRPr="006C506F">
        <w:t>journeying</w:t>
      </w:r>
      <w:r w:rsidR="00661F10" w:rsidRPr="006C506F">
        <w:t xml:space="preserve"> alongside) </w:t>
      </w:r>
      <w:r w:rsidR="00257CD3" w:rsidRPr="006C506F">
        <w:t>nicely evokes the communal, journeying of t</w:t>
      </w:r>
      <w:r w:rsidR="00661F10" w:rsidRPr="006C506F">
        <w:t>he</w:t>
      </w:r>
      <w:r w:rsidR="00257CD3" w:rsidRPr="006C506F">
        <w:t xml:space="preserve"> </w:t>
      </w:r>
      <w:r w:rsidR="00661F10" w:rsidRPr="006C506F">
        <w:t xml:space="preserve">people </w:t>
      </w:r>
      <w:r w:rsidR="00EB455B" w:rsidRPr="006C506F">
        <w:t>of</w:t>
      </w:r>
      <w:r w:rsidR="00661F10" w:rsidRPr="006C506F">
        <w:t xml:space="preserve"> God</w:t>
      </w:r>
      <w:r w:rsidR="00257CD3" w:rsidRPr="006C506F">
        <w:t xml:space="preserve">, with the </w:t>
      </w:r>
      <w:r w:rsidR="00FD1C98" w:rsidRPr="006C506F">
        <w:t>listening</w:t>
      </w:r>
      <w:r w:rsidR="00257CD3" w:rsidRPr="006C506F">
        <w:t xml:space="preserve"> and </w:t>
      </w:r>
      <w:r w:rsidR="00FD1C98" w:rsidRPr="006C506F">
        <w:t>learning</w:t>
      </w:r>
      <w:r w:rsidR="00257CD3" w:rsidRPr="006C506F">
        <w:t xml:space="preserve"> which are often </w:t>
      </w:r>
      <w:r w:rsidR="00FD1C98" w:rsidRPr="006C506F">
        <w:t>characteristic</w:t>
      </w:r>
      <w:r w:rsidR="00257CD3" w:rsidRPr="006C506F">
        <w:t xml:space="preserve"> of </w:t>
      </w:r>
      <w:r w:rsidR="00FD1C98" w:rsidRPr="006C506F">
        <w:t>pilgrimage</w:t>
      </w:r>
      <w:r w:rsidR="00257CD3" w:rsidRPr="006C506F">
        <w:t>. But</w:t>
      </w:r>
      <w:r w:rsidR="00661F10" w:rsidRPr="006C506F">
        <w:t xml:space="preserve"> usage of </w:t>
      </w:r>
      <w:r w:rsidR="00257CD3" w:rsidRPr="006C506F">
        <w:t>‘</w:t>
      </w:r>
      <w:r w:rsidR="00661F10" w:rsidRPr="006C506F">
        <w:t>synod</w:t>
      </w:r>
      <w:r w:rsidR="00257CD3" w:rsidRPr="006C506F">
        <w:t>’</w:t>
      </w:r>
      <w:r w:rsidR="00661F10" w:rsidRPr="006C506F">
        <w:t xml:space="preserve"> in church history remind</w:t>
      </w:r>
      <w:r w:rsidR="00257CD3" w:rsidRPr="006C506F">
        <w:t>s</w:t>
      </w:r>
      <w:r w:rsidR="00661F10" w:rsidRPr="006C506F">
        <w:t xml:space="preserve"> us that this people is called together</w:t>
      </w:r>
      <w:r w:rsidR="00257CD3" w:rsidRPr="006C506F">
        <w:t xml:space="preserve"> not simply as a human learning community, but as</w:t>
      </w:r>
      <w:r w:rsidR="001528BE" w:rsidRPr="006C506F">
        <w:t xml:space="preserve"> </w:t>
      </w:r>
      <w:r w:rsidR="001528BE" w:rsidRPr="006C506F">
        <w:rPr>
          <w:i/>
          <w:iCs/>
        </w:rPr>
        <w:t>ekklesia</w:t>
      </w:r>
      <w:r w:rsidR="00661F10" w:rsidRPr="006C506F">
        <w:t>/</w:t>
      </w:r>
      <w:r w:rsidR="00BF7D41" w:rsidRPr="006C506F">
        <w:rPr>
          <w:i/>
          <w:iCs/>
        </w:rPr>
        <w:t>q</w:t>
      </w:r>
      <w:r w:rsidR="001528BE" w:rsidRPr="006C506F">
        <w:rPr>
          <w:i/>
          <w:iCs/>
        </w:rPr>
        <w:t>ahal</w:t>
      </w:r>
      <w:r w:rsidR="00851F89" w:rsidRPr="006C506F">
        <w:rPr>
          <w:i/>
          <w:iCs/>
        </w:rPr>
        <w:t xml:space="preserve"> </w:t>
      </w:r>
      <w:r w:rsidR="00D016B3" w:rsidRPr="006C506F">
        <w:rPr>
          <w:i/>
          <w:iCs/>
        </w:rPr>
        <w:t>–</w:t>
      </w:r>
      <w:r w:rsidR="00851F89" w:rsidRPr="006C506F">
        <w:t xml:space="preserve"> </w:t>
      </w:r>
      <w:r w:rsidR="00EB455B" w:rsidRPr="006C506F">
        <w:t>assembl</w:t>
      </w:r>
      <w:r w:rsidR="00851F89" w:rsidRPr="006C506F">
        <w:t>ed</w:t>
      </w:r>
      <w:r w:rsidR="001528BE" w:rsidRPr="006C506F">
        <w:t xml:space="preserve"> by God for </w:t>
      </w:r>
      <w:r w:rsidR="00851F89" w:rsidRPr="006C506F">
        <w:t xml:space="preserve">participation in </w:t>
      </w:r>
      <w:r w:rsidR="001528BE" w:rsidRPr="006C506F">
        <w:t>mission</w:t>
      </w:r>
      <w:r w:rsidR="00661F10" w:rsidRPr="006C506F">
        <w:t>.</w:t>
      </w:r>
      <w:r w:rsidR="00CC0217" w:rsidRPr="006C506F">
        <w:rPr>
          <w:rStyle w:val="FootnoteReference"/>
        </w:rPr>
        <w:footnoteReference w:id="8"/>
      </w:r>
    </w:p>
    <w:p w14:paraId="2D8226F2" w14:textId="7B6A9793" w:rsidR="00661F10" w:rsidRPr="006C506F" w:rsidRDefault="00661F10" w:rsidP="00177B62">
      <w:r w:rsidRPr="006C506F">
        <w:rPr>
          <w:i/>
          <w:iCs/>
        </w:rPr>
        <w:lastRenderedPageBreak/>
        <w:t>Sy</w:t>
      </w:r>
      <w:r w:rsidR="001528BE" w:rsidRPr="006C506F">
        <w:rPr>
          <w:i/>
          <w:iCs/>
        </w:rPr>
        <w:t>nodality</w:t>
      </w:r>
      <w:r w:rsidR="001528BE" w:rsidRPr="006C506F">
        <w:t xml:space="preserve"> </w:t>
      </w:r>
      <w:r w:rsidRPr="006C506F">
        <w:t xml:space="preserve">thus </w:t>
      </w:r>
      <w:r w:rsidR="00356CF0" w:rsidRPr="006C506F">
        <w:t>‘</w:t>
      </w:r>
      <w:r w:rsidRPr="006C506F">
        <w:t>reveals</w:t>
      </w:r>
      <w:r w:rsidR="001528BE" w:rsidRPr="006C506F">
        <w:t xml:space="preserve"> and gives substance to</w:t>
      </w:r>
      <w:r w:rsidR="00356CF0" w:rsidRPr="006C506F">
        <w:t>’</w:t>
      </w:r>
      <w:r w:rsidR="001528BE" w:rsidRPr="006C506F">
        <w:t xml:space="preserve"> two pillars of post-conciliar Catholic ecclesiology</w:t>
      </w:r>
      <w:r w:rsidR="00D016B3" w:rsidRPr="006C506F">
        <w:t>:</w:t>
      </w:r>
      <w:r w:rsidR="001528BE" w:rsidRPr="006C506F">
        <w:t xml:space="preserve"> the church as </w:t>
      </w:r>
      <w:r w:rsidR="001528BE" w:rsidRPr="006C506F">
        <w:rPr>
          <w:i/>
          <w:iCs/>
        </w:rPr>
        <w:t>communion</w:t>
      </w:r>
      <w:r w:rsidR="001528BE" w:rsidRPr="006C506F">
        <w:t xml:space="preserve"> and the church’s </w:t>
      </w:r>
      <w:r w:rsidR="001528BE" w:rsidRPr="006C506F">
        <w:rPr>
          <w:i/>
          <w:iCs/>
        </w:rPr>
        <w:t>mission</w:t>
      </w:r>
      <w:r w:rsidR="001528BE" w:rsidRPr="006C506F">
        <w:t>.</w:t>
      </w:r>
      <w:r w:rsidR="001528BE" w:rsidRPr="006C506F">
        <w:rPr>
          <w:rStyle w:val="FootnoteReference"/>
        </w:rPr>
        <w:footnoteReference w:id="9"/>
      </w:r>
      <w:r w:rsidR="001528BE" w:rsidRPr="006C506F">
        <w:t xml:space="preserve"> The current synodal process, outlined </w:t>
      </w:r>
      <w:r w:rsidR="00AC1790" w:rsidRPr="006C506F">
        <w:t xml:space="preserve">in Section </w:t>
      </w:r>
      <w:r w:rsidR="00C2750D">
        <w:t>3</w:t>
      </w:r>
      <w:r w:rsidR="00AC1790" w:rsidRPr="006C506F">
        <w:t xml:space="preserve"> </w:t>
      </w:r>
      <w:r w:rsidR="001528BE" w:rsidRPr="006C506F">
        <w:t>below, reflects</w:t>
      </w:r>
      <w:r w:rsidRPr="006C506F">
        <w:t xml:space="preserve"> </w:t>
      </w:r>
      <w:r w:rsidR="002639EA" w:rsidRPr="006C506F">
        <w:t xml:space="preserve">a </w:t>
      </w:r>
      <w:r w:rsidRPr="006C506F">
        <w:t xml:space="preserve">tripartite relationship in its theme: </w:t>
      </w:r>
      <w:r w:rsidR="00704E11" w:rsidRPr="006C506F">
        <w:rPr>
          <w:i/>
          <w:iCs/>
        </w:rPr>
        <w:t>For a Synodal Church: C</w:t>
      </w:r>
      <w:r w:rsidRPr="006C506F">
        <w:rPr>
          <w:i/>
          <w:iCs/>
        </w:rPr>
        <w:t>ommunion-</w:t>
      </w:r>
      <w:r w:rsidR="00704E11" w:rsidRPr="006C506F">
        <w:rPr>
          <w:i/>
          <w:iCs/>
        </w:rPr>
        <w:t>P</w:t>
      </w:r>
      <w:r w:rsidRPr="006C506F">
        <w:rPr>
          <w:i/>
          <w:iCs/>
        </w:rPr>
        <w:t>articipation-</w:t>
      </w:r>
      <w:r w:rsidR="00704E11" w:rsidRPr="006C506F">
        <w:rPr>
          <w:i/>
          <w:iCs/>
        </w:rPr>
        <w:t>M</w:t>
      </w:r>
      <w:r w:rsidRPr="006C506F">
        <w:rPr>
          <w:i/>
          <w:iCs/>
        </w:rPr>
        <w:t>ission.</w:t>
      </w:r>
      <w:r w:rsidRPr="006C506F">
        <w:t xml:space="preserve">  </w:t>
      </w:r>
    </w:p>
    <w:p w14:paraId="1C4759DB" w14:textId="011660AB" w:rsidR="00FD1C98" w:rsidRPr="006C506F" w:rsidRDefault="00F82D35" w:rsidP="00177B62">
      <w:r w:rsidRPr="006C506F">
        <w:t>Third</w:t>
      </w:r>
      <w:r w:rsidR="00E91F96" w:rsidRPr="006C506F">
        <w:t>, s</w:t>
      </w:r>
      <w:r w:rsidR="0068260D" w:rsidRPr="006C506F">
        <w:t>ynodality</w:t>
      </w:r>
      <w:r w:rsidR="00A732F7" w:rsidRPr="006C506F">
        <w:t xml:space="preserve"> is not the same as </w:t>
      </w:r>
      <w:r w:rsidR="00356CF0" w:rsidRPr="006C506F">
        <w:t>‘</w:t>
      </w:r>
      <w:r w:rsidR="00A732F7" w:rsidRPr="006C506F">
        <w:t>synodical</w:t>
      </w:r>
      <w:r w:rsidR="0068260D" w:rsidRPr="006C506F">
        <w:t xml:space="preserve"> governance</w:t>
      </w:r>
      <w:r w:rsidR="00356CF0" w:rsidRPr="006C506F">
        <w:t>’</w:t>
      </w:r>
      <w:r w:rsidR="00A732F7" w:rsidRPr="006C506F">
        <w:t xml:space="preserve">. Although concrete </w:t>
      </w:r>
      <w:r w:rsidR="0068260D" w:rsidRPr="006C506F">
        <w:t>structures</w:t>
      </w:r>
      <w:r w:rsidR="00A732F7" w:rsidRPr="006C506F">
        <w:t xml:space="preserve"> and </w:t>
      </w:r>
      <w:r w:rsidR="0068260D" w:rsidRPr="006C506F">
        <w:t>processes</w:t>
      </w:r>
      <w:r w:rsidR="00A732F7" w:rsidRPr="006C506F">
        <w:t xml:space="preserve"> are necessary to realise a synodal church</w:t>
      </w:r>
      <w:r w:rsidR="00257CD3" w:rsidRPr="006C506F">
        <w:t xml:space="preserve"> (which must be </w:t>
      </w:r>
      <w:r w:rsidR="00FC3264" w:rsidRPr="006C506F">
        <w:t>‘</w:t>
      </w:r>
      <w:r w:rsidR="00257CD3" w:rsidRPr="006C506F">
        <w:t>effective</w:t>
      </w:r>
      <w:r w:rsidR="00FC3264" w:rsidRPr="006C506F">
        <w:t>’</w:t>
      </w:r>
      <w:r w:rsidR="00257CD3" w:rsidRPr="006C506F">
        <w:t xml:space="preserve"> as well as </w:t>
      </w:r>
      <w:r w:rsidR="00FC3264" w:rsidRPr="006C506F">
        <w:t>‘</w:t>
      </w:r>
      <w:r w:rsidR="00257CD3" w:rsidRPr="006C506F">
        <w:t>affective</w:t>
      </w:r>
      <w:r w:rsidR="00FC3264" w:rsidRPr="006C506F">
        <w:t>’</w:t>
      </w:r>
      <w:r w:rsidR="00FD1C98" w:rsidRPr="006C506F">
        <w:t>),</w:t>
      </w:r>
      <w:r w:rsidR="007377FE">
        <w:t xml:space="preserve"> and existing structures will need to be renewed or new structures developed at all levels from the parish and diocese to the Synod of Bishops itself,</w:t>
      </w:r>
      <w:r w:rsidR="007377FE">
        <w:rPr>
          <w:rStyle w:val="FootnoteReference"/>
        </w:rPr>
        <w:footnoteReference w:id="10"/>
      </w:r>
      <w:r w:rsidR="007377FE">
        <w:t xml:space="preserve"> </w:t>
      </w:r>
      <w:r w:rsidR="00FD1C98" w:rsidRPr="006C506F">
        <w:t>institutional</w:t>
      </w:r>
      <w:r w:rsidR="00A732F7" w:rsidRPr="006C506F">
        <w:t xml:space="preserve"> elements </w:t>
      </w:r>
      <w:r w:rsidR="00257CD3" w:rsidRPr="006C506F">
        <w:t xml:space="preserve">such as </w:t>
      </w:r>
      <w:r w:rsidR="00A732F7" w:rsidRPr="006C506F">
        <w:t xml:space="preserve">synods </w:t>
      </w:r>
      <w:r w:rsidR="007377FE">
        <w:t>remain</w:t>
      </w:r>
      <w:r w:rsidR="00A732F7" w:rsidRPr="006C506F">
        <w:t xml:space="preserve"> expressions of a more </w:t>
      </w:r>
      <w:r w:rsidR="0068260D" w:rsidRPr="006C506F">
        <w:t>fundamental</w:t>
      </w:r>
      <w:r w:rsidR="00A732F7" w:rsidRPr="006C506F">
        <w:t xml:space="preserve"> synodal </w:t>
      </w:r>
      <w:r w:rsidR="00356CF0" w:rsidRPr="006C506F">
        <w:t>‘</w:t>
      </w:r>
      <w:r w:rsidR="00A732F7" w:rsidRPr="006C506F">
        <w:t>style</w:t>
      </w:r>
      <w:r w:rsidR="00356CF0" w:rsidRPr="006C506F">
        <w:t>’</w:t>
      </w:r>
      <w:r w:rsidR="007377FE">
        <w:t>. This style is</w:t>
      </w:r>
      <w:r w:rsidR="004F7AF3" w:rsidRPr="006C506F">
        <w:t xml:space="preserve"> </w:t>
      </w:r>
      <w:r w:rsidR="00A732F7" w:rsidRPr="006C506F">
        <w:t>a way of living and working</w:t>
      </w:r>
      <w:r w:rsidR="00257CD3" w:rsidRPr="006C506F">
        <w:t xml:space="preserve"> in which attentive discerning and communal listening are habitually-exercised virtues, and goals of formation for </w:t>
      </w:r>
      <w:r w:rsidR="00FD1C98" w:rsidRPr="006C506F">
        <w:t>ecclesial</w:t>
      </w:r>
      <w:r w:rsidR="00367DAE" w:rsidRPr="006C506F">
        <w:t xml:space="preserve"> bodies and individual missionary </w:t>
      </w:r>
      <w:r w:rsidR="00FD1C98" w:rsidRPr="006C506F">
        <w:t>disciples</w:t>
      </w:r>
      <w:r w:rsidR="00A732F7" w:rsidRPr="006C506F">
        <w:t>.</w:t>
      </w:r>
    </w:p>
    <w:p w14:paraId="5A1A5B07" w14:textId="2D92A6F5" w:rsidR="00E91F96" w:rsidRPr="006C506F" w:rsidRDefault="00E91F96" w:rsidP="00177B62">
      <w:pPr>
        <w:rPr>
          <w:lang w:eastAsia="en-GB"/>
        </w:rPr>
      </w:pPr>
      <w:r w:rsidRPr="006C506F">
        <w:rPr>
          <w:lang w:eastAsia="en-GB"/>
        </w:rPr>
        <w:t xml:space="preserve">Nor is it a synonym for </w:t>
      </w:r>
      <w:r w:rsidR="00DF5670" w:rsidRPr="006C506F">
        <w:rPr>
          <w:lang w:eastAsia="en-GB"/>
        </w:rPr>
        <w:t xml:space="preserve">episcopal </w:t>
      </w:r>
      <w:r w:rsidRPr="006C506F">
        <w:rPr>
          <w:lang w:eastAsia="en-GB"/>
        </w:rPr>
        <w:t>collegiality</w:t>
      </w:r>
      <w:r w:rsidR="00EB455B" w:rsidRPr="006C506F">
        <w:rPr>
          <w:lang w:eastAsia="en-GB"/>
        </w:rPr>
        <w:t>,</w:t>
      </w:r>
      <w:r w:rsidR="005A54AE" w:rsidRPr="006C506F">
        <w:rPr>
          <w:lang w:eastAsia="en-GB"/>
        </w:rPr>
        <w:t xml:space="preserve"> although in literature prior to 2015 the two terms overlap and </w:t>
      </w:r>
      <w:r w:rsidR="00FD1C98" w:rsidRPr="006C506F">
        <w:rPr>
          <w:lang w:eastAsia="en-GB"/>
        </w:rPr>
        <w:t>were</w:t>
      </w:r>
      <w:r w:rsidR="0023289A" w:rsidRPr="006C506F">
        <w:rPr>
          <w:lang w:eastAsia="en-GB"/>
        </w:rPr>
        <w:t xml:space="preserve"> sometimes</w:t>
      </w:r>
      <w:r w:rsidR="005A54AE" w:rsidRPr="006C506F">
        <w:rPr>
          <w:lang w:eastAsia="en-GB"/>
        </w:rPr>
        <w:t xml:space="preserve"> used to refer to relations between bishops (</w:t>
      </w:r>
      <w:r w:rsidR="00FD1C98" w:rsidRPr="006C506F">
        <w:rPr>
          <w:lang w:eastAsia="en-GB"/>
        </w:rPr>
        <w:t xml:space="preserve">both </w:t>
      </w:r>
      <w:r w:rsidR="005A54AE" w:rsidRPr="006C506F">
        <w:rPr>
          <w:lang w:eastAsia="en-GB"/>
        </w:rPr>
        <w:t xml:space="preserve">within the Catholic </w:t>
      </w:r>
      <w:r w:rsidR="00EB455B" w:rsidRPr="006C506F">
        <w:rPr>
          <w:lang w:eastAsia="en-GB"/>
        </w:rPr>
        <w:t>Church</w:t>
      </w:r>
      <w:r w:rsidR="005A54AE" w:rsidRPr="006C506F">
        <w:rPr>
          <w:lang w:eastAsia="en-GB"/>
        </w:rPr>
        <w:t>, and between Catholic and Orthodox particular churches)</w:t>
      </w:r>
      <w:r w:rsidR="0023289A" w:rsidRPr="006C506F">
        <w:rPr>
          <w:lang w:eastAsia="en-GB"/>
        </w:rPr>
        <w:t xml:space="preserve"> rather than the whole people of God</w:t>
      </w:r>
      <w:r w:rsidR="00234A2B" w:rsidRPr="006C506F">
        <w:rPr>
          <w:lang w:eastAsia="en-GB"/>
        </w:rPr>
        <w:t>.</w:t>
      </w:r>
      <w:r w:rsidR="00E57D3F" w:rsidRPr="006C506F">
        <w:rPr>
          <w:lang w:eastAsia="en-GB"/>
        </w:rPr>
        <w:t xml:space="preserve"> I</w:t>
      </w:r>
      <w:r w:rsidR="00234A2B" w:rsidRPr="006C506F">
        <w:rPr>
          <w:lang w:eastAsia="en-GB"/>
        </w:rPr>
        <w:t>n</w:t>
      </w:r>
      <w:r w:rsidR="00E57D3F" w:rsidRPr="006C506F">
        <w:rPr>
          <w:lang w:eastAsia="en-GB"/>
        </w:rPr>
        <w:t xml:space="preserve"> a key text for </w:t>
      </w:r>
      <w:r w:rsidR="00EB455B" w:rsidRPr="006C506F">
        <w:rPr>
          <w:lang w:eastAsia="en-GB"/>
        </w:rPr>
        <w:t>understanding</w:t>
      </w:r>
      <w:r w:rsidR="00E57D3F" w:rsidRPr="006C506F">
        <w:rPr>
          <w:lang w:eastAsia="en-GB"/>
        </w:rPr>
        <w:t xml:space="preserve"> </w:t>
      </w:r>
      <w:r w:rsidR="00851F89" w:rsidRPr="006C506F">
        <w:rPr>
          <w:lang w:eastAsia="en-GB"/>
        </w:rPr>
        <w:t>the</w:t>
      </w:r>
      <w:r w:rsidR="00E57D3F" w:rsidRPr="006C506F">
        <w:rPr>
          <w:lang w:eastAsia="en-GB"/>
        </w:rPr>
        <w:t xml:space="preserve"> synodal vision, </w:t>
      </w:r>
      <w:r w:rsidR="00FD1C98" w:rsidRPr="006C506F">
        <w:rPr>
          <w:lang w:eastAsia="en-GB"/>
        </w:rPr>
        <w:t>Pope Francis</w:t>
      </w:r>
      <w:r w:rsidR="00E57D3F" w:rsidRPr="006C506F">
        <w:rPr>
          <w:lang w:eastAsia="en-GB"/>
        </w:rPr>
        <w:t xml:space="preserve"> </w:t>
      </w:r>
      <w:r w:rsidR="00EB455B" w:rsidRPr="006C506F">
        <w:rPr>
          <w:lang w:eastAsia="en-GB"/>
        </w:rPr>
        <w:t>emphasises</w:t>
      </w:r>
      <w:r w:rsidR="00E57D3F" w:rsidRPr="006C506F">
        <w:rPr>
          <w:lang w:eastAsia="en-GB"/>
        </w:rPr>
        <w:t xml:space="preserve"> that:</w:t>
      </w:r>
    </w:p>
    <w:p w14:paraId="4EA5479D" w14:textId="7FA1459F" w:rsidR="00805BC6" w:rsidRPr="006C506F" w:rsidRDefault="00805BC6" w:rsidP="00177B62">
      <w:pPr>
        <w:pStyle w:val="Quote"/>
        <w:rPr>
          <w:lang w:eastAsia="en-GB"/>
        </w:rPr>
      </w:pPr>
      <w:r w:rsidRPr="006C506F">
        <w:rPr>
          <w:lang w:eastAsia="en-GB"/>
        </w:rPr>
        <w:t>In a synodal Church, the Synod of Bishops is only the most evident manifestation of a dynamism of communion which inspires all ecclesial decisions</w:t>
      </w:r>
      <w:r w:rsidR="004F7AF3" w:rsidRPr="006C506F">
        <w:rPr>
          <w:lang w:eastAsia="en-GB"/>
        </w:rPr>
        <w:t xml:space="preserve"> </w:t>
      </w:r>
      <w:r w:rsidRPr="006C506F">
        <w:rPr>
          <w:lang w:eastAsia="en-GB"/>
        </w:rPr>
        <w:t xml:space="preserve">… an expression of </w:t>
      </w:r>
      <w:r w:rsidRPr="006C506F">
        <w:rPr>
          <w:i/>
          <w:iCs/>
          <w:lang w:eastAsia="en-GB"/>
        </w:rPr>
        <w:t>episcopal collegiality</w:t>
      </w:r>
      <w:r w:rsidRPr="006C506F">
        <w:rPr>
          <w:lang w:eastAsia="en-GB"/>
        </w:rPr>
        <w:t xml:space="preserve"> within an entirely</w:t>
      </w:r>
      <w:r w:rsidRPr="006C506F">
        <w:rPr>
          <w:b/>
          <w:bCs/>
          <w:lang w:eastAsia="en-GB"/>
        </w:rPr>
        <w:t xml:space="preserve"> </w:t>
      </w:r>
      <w:r w:rsidRPr="006C506F">
        <w:rPr>
          <w:lang w:eastAsia="en-GB"/>
        </w:rPr>
        <w:t xml:space="preserve">synodal Church. Two different phrases: </w:t>
      </w:r>
      <w:r w:rsidR="00356CF0" w:rsidRPr="006C506F">
        <w:rPr>
          <w:lang w:eastAsia="en-GB"/>
        </w:rPr>
        <w:t>‘</w:t>
      </w:r>
      <w:r w:rsidRPr="006C506F">
        <w:rPr>
          <w:lang w:eastAsia="en-GB"/>
        </w:rPr>
        <w:t>episcopal collegiality</w:t>
      </w:r>
      <w:r w:rsidR="00356CF0" w:rsidRPr="006C506F">
        <w:rPr>
          <w:lang w:eastAsia="en-GB"/>
        </w:rPr>
        <w:t>’</w:t>
      </w:r>
      <w:r w:rsidRPr="006C506F">
        <w:rPr>
          <w:lang w:eastAsia="en-GB"/>
        </w:rPr>
        <w:t xml:space="preserve"> and an </w:t>
      </w:r>
      <w:r w:rsidR="00356CF0" w:rsidRPr="006C506F">
        <w:rPr>
          <w:lang w:eastAsia="en-GB"/>
        </w:rPr>
        <w:t>‘</w:t>
      </w:r>
      <w:r w:rsidRPr="006C506F">
        <w:rPr>
          <w:lang w:eastAsia="en-GB"/>
        </w:rPr>
        <w:t>entirely synodal Church</w:t>
      </w:r>
      <w:r w:rsidR="00356CF0" w:rsidRPr="006C506F">
        <w:rPr>
          <w:lang w:eastAsia="en-GB"/>
        </w:rPr>
        <w:t>’</w:t>
      </w:r>
      <w:r w:rsidRPr="006C506F">
        <w:rPr>
          <w:lang w:eastAsia="en-GB"/>
        </w:rPr>
        <w:t>.</w:t>
      </w:r>
      <w:r w:rsidRPr="006C506F">
        <w:rPr>
          <w:rStyle w:val="FootnoteReference"/>
          <w:rFonts w:eastAsia="Times New Roman"/>
          <w:sz w:val="24"/>
          <w:szCs w:val="24"/>
          <w:lang w:eastAsia="en-GB"/>
        </w:rPr>
        <w:footnoteReference w:id="11"/>
      </w:r>
    </w:p>
    <w:p w14:paraId="079CEA22" w14:textId="48AE2E87" w:rsidR="0068260D" w:rsidRPr="006C506F" w:rsidRDefault="009140C5" w:rsidP="00177B62">
      <w:r w:rsidRPr="006C506F">
        <w:t xml:space="preserve">Central to the </w:t>
      </w:r>
      <w:r w:rsidR="001F4C62" w:rsidRPr="006C506F">
        <w:t>realisation</w:t>
      </w:r>
      <w:r w:rsidRPr="006C506F">
        <w:t xml:space="preserve"> of a fully synodal church are the actions of listening, learning, and </w:t>
      </w:r>
      <w:r w:rsidR="001F4C62" w:rsidRPr="006C506F">
        <w:t>conversion:</w:t>
      </w:r>
    </w:p>
    <w:p w14:paraId="2053204F" w14:textId="648E645A" w:rsidR="009140C5" w:rsidRPr="006C506F" w:rsidRDefault="00CA7635" w:rsidP="00177B62">
      <w:pPr>
        <w:pStyle w:val="Quote"/>
      </w:pPr>
      <w:r w:rsidRPr="006C506F">
        <w:t xml:space="preserve">A synodal church is a listening church, knowing that listening </w:t>
      </w:r>
      <w:r w:rsidR="00356CF0" w:rsidRPr="006C506F">
        <w:t>‘</w:t>
      </w:r>
      <w:r w:rsidRPr="006C506F">
        <w:t>is more than feeling.</w:t>
      </w:r>
      <w:r w:rsidR="00356CF0" w:rsidRPr="006C506F">
        <w:t>’</w:t>
      </w:r>
      <w:r w:rsidRPr="006C506F">
        <w:t xml:space="preserve"> It is a mutual listening in which everyone has something to learn. Faithful people, the College of Bishops, the Bishop of Rome: we are one in listening to others; and all are listening to the Holy Spirit, the </w:t>
      </w:r>
      <w:r w:rsidR="00356CF0" w:rsidRPr="006C506F">
        <w:t>‘</w:t>
      </w:r>
      <w:r w:rsidRPr="006C506F">
        <w:t>Spirit of truth</w:t>
      </w:r>
      <w:r w:rsidR="00356CF0" w:rsidRPr="006C506F">
        <w:t>’</w:t>
      </w:r>
      <w:r w:rsidRPr="006C506F">
        <w:t xml:space="preserve"> (Jn 14:17), to know what the Spirit </w:t>
      </w:r>
      <w:r w:rsidR="00356CF0" w:rsidRPr="006C506F">
        <w:t>‘</w:t>
      </w:r>
      <w:r w:rsidRPr="006C506F">
        <w:t>is saying to the Churches</w:t>
      </w:r>
      <w:r w:rsidR="00356CF0" w:rsidRPr="006C506F">
        <w:t>’</w:t>
      </w:r>
      <w:r w:rsidRPr="006C506F">
        <w:t xml:space="preserve"> (Rev 2:7).</w:t>
      </w:r>
      <w:r w:rsidRPr="006C506F">
        <w:rPr>
          <w:rStyle w:val="FootnoteReference"/>
          <w:sz w:val="24"/>
          <w:szCs w:val="24"/>
        </w:rPr>
        <w:footnoteReference w:id="12"/>
      </w:r>
    </w:p>
    <w:p w14:paraId="6FBA58CE" w14:textId="0D7CD46C" w:rsidR="00CD3E95" w:rsidRPr="006C506F" w:rsidRDefault="00CD3E95" w:rsidP="00177B62">
      <w:r w:rsidRPr="006C506F">
        <w:t>Finally</w:t>
      </w:r>
      <w:r w:rsidR="00FD1C98" w:rsidRPr="006C506F">
        <w:t>,</w:t>
      </w:r>
      <w:r w:rsidRPr="006C506F">
        <w:t xml:space="preserve"> synodality is a</w:t>
      </w:r>
      <w:r w:rsidR="0023289A" w:rsidRPr="006C506F">
        <w:t>bove all a</w:t>
      </w:r>
      <w:r w:rsidRPr="006C506F">
        <w:t xml:space="preserve"> spiritual</w:t>
      </w:r>
      <w:r w:rsidR="00234A2B" w:rsidRPr="006C506F">
        <w:t xml:space="preserve"> process</w:t>
      </w:r>
      <w:r w:rsidRPr="006C506F">
        <w:t>:</w:t>
      </w:r>
    </w:p>
    <w:p w14:paraId="0746E37B" w14:textId="7369BE80" w:rsidR="00872507" w:rsidRPr="006C506F" w:rsidRDefault="00CD3E95" w:rsidP="00177B62">
      <w:pPr>
        <w:pStyle w:val="Quote"/>
      </w:pPr>
      <w:r w:rsidRPr="006C506F">
        <w:lastRenderedPageBreak/>
        <w:t>For there to be synodality, the presence of the Spirit is necessary, and there is no Spirit without prayer.</w:t>
      </w:r>
      <w:r w:rsidR="0023289A" w:rsidRPr="006C506F">
        <w:rPr>
          <w:rStyle w:val="FootnoteReference"/>
          <w:sz w:val="24"/>
          <w:szCs w:val="24"/>
        </w:rPr>
        <w:footnoteReference w:id="13"/>
      </w:r>
    </w:p>
    <w:p w14:paraId="4231D995" w14:textId="507CE56A" w:rsidR="00872507" w:rsidRPr="006C506F" w:rsidRDefault="00872507" w:rsidP="00177B62">
      <w:pPr>
        <w:pStyle w:val="Quote"/>
      </w:pPr>
      <w:r w:rsidRPr="006C506F">
        <w:t>the Synod is not a parliament or an opinion poll; the Synod is an ecclesial event and its protagonist is the Holy Spirit. If the Spirit is not present, there will be no Synod.</w:t>
      </w:r>
      <w:r w:rsidRPr="006C506F">
        <w:rPr>
          <w:rStyle w:val="FootnoteReference"/>
          <w:sz w:val="24"/>
          <w:szCs w:val="24"/>
        </w:rPr>
        <w:footnoteReference w:id="14"/>
      </w:r>
    </w:p>
    <w:p w14:paraId="0F29BEB9" w14:textId="6C886A1A" w:rsidR="00EE0612" w:rsidRPr="006C506F" w:rsidRDefault="00EE0612" w:rsidP="00177B62"/>
    <w:p w14:paraId="2AECFF9C" w14:textId="77777777" w:rsidR="002715E7" w:rsidRPr="002715E7" w:rsidRDefault="002715E7" w:rsidP="001D191E">
      <w:pPr>
        <w:pStyle w:val="ListParagraph"/>
        <w:keepNext/>
        <w:keepLines/>
        <w:numPr>
          <w:ilvl w:val="0"/>
          <w:numId w:val="27"/>
        </w:numPr>
        <w:spacing w:before="40" w:after="240"/>
        <w:contextualSpacing w:val="0"/>
        <w:outlineLvl w:val="1"/>
        <w:rPr>
          <w:rFonts w:eastAsiaTheme="majorEastAsia"/>
          <w:i/>
          <w:iCs/>
          <w:vanish/>
        </w:rPr>
      </w:pPr>
    </w:p>
    <w:p w14:paraId="552CD571" w14:textId="4FDAD3C8" w:rsidR="00E57D3F" w:rsidRPr="00745B8A" w:rsidRDefault="00E57D3F" w:rsidP="001D191E">
      <w:pPr>
        <w:pStyle w:val="Heading1"/>
        <w:numPr>
          <w:ilvl w:val="1"/>
          <w:numId w:val="26"/>
        </w:numPr>
        <w:rPr>
          <w:b w:val="0"/>
          <w:bCs w:val="0"/>
          <w:i/>
          <w:iCs/>
        </w:rPr>
      </w:pPr>
      <w:r w:rsidRPr="00745B8A">
        <w:rPr>
          <w:b w:val="0"/>
          <w:bCs w:val="0"/>
          <w:i/>
          <w:iCs/>
        </w:rPr>
        <w:t>Synodality in the Life and Mission of the Church</w:t>
      </w:r>
      <w:r w:rsidR="006C506F" w:rsidRPr="00745B8A">
        <w:rPr>
          <w:b w:val="0"/>
          <w:bCs w:val="0"/>
          <w:i/>
          <w:iCs/>
        </w:rPr>
        <w:t xml:space="preserve"> (2018)</w:t>
      </w:r>
    </w:p>
    <w:p w14:paraId="1DDC7AAA" w14:textId="0013A265" w:rsidR="00CD3E95" w:rsidRPr="006C506F" w:rsidRDefault="000877E3" w:rsidP="00177B62">
      <w:r w:rsidRPr="006C506F">
        <w:t xml:space="preserve">A more detailed and systematic presentation of the background to </w:t>
      </w:r>
      <w:r w:rsidR="00EB455B" w:rsidRPr="006C506F">
        <w:t>contemporary</w:t>
      </w:r>
      <w:r w:rsidRPr="006C506F">
        <w:t xml:space="preserve"> Catholic synodality is </w:t>
      </w:r>
      <w:r w:rsidR="003A33C4" w:rsidRPr="006C506F">
        <w:t xml:space="preserve">The International Theological Commission </w:t>
      </w:r>
      <w:r w:rsidR="00ED25FD" w:rsidRPr="006C506F">
        <w:t xml:space="preserve">(ITC) paper, </w:t>
      </w:r>
      <w:r w:rsidR="004D0800" w:rsidRPr="006C506F">
        <w:rPr>
          <w:i/>
          <w:iCs/>
        </w:rPr>
        <w:t>Synodality</w:t>
      </w:r>
      <w:r w:rsidR="003A33C4" w:rsidRPr="006C506F">
        <w:rPr>
          <w:i/>
          <w:iCs/>
        </w:rPr>
        <w:t xml:space="preserve"> in t</w:t>
      </w:r>
      <w:r w:rsidR="004D0800" w:rsidRPr="006C506F">
        <w:rPr>
          <w:i/>
          <w:iCs/>
        </w:rPr>
        <w:t>h</w:t>
      </w:r>
      <w:r w:rsidR="003A33C4" w:rsidRPr="006C506F">
        <w:rPr>
          <w:i/>
          <w:iCs/>
        </w:rPr>
        <w:t xml:space="preserve">e Life and </w:t>
      </w:r>
      <w:r w:rsidR="004D0800" w:rsidRPr="006C506F">
        <w:rPr>
          <w:i/>
          <w:iCs/>
        </w:rPr>
        <w:t>Mission</w:t>
      </w:r>
      <w:r w:rsidR="003A33C4" w:rsidRPr="006C506F">
        <w:rPr>
          <w:i/>
          <w:iCs/>
        </w:rPr>
        <w:t xml:space="preserve"> of the </w:t>
      </w:r>
      <w:r w:rsidR="004D0800" w:rsidRPr="006C506F">
        <w:rPr>
          <w:i/>
          <w:iCs/>
        </w:rPr>
        <w:t>Church</w:t>
      </w:r>
      <w:r w:rsidR="0067461C" w:rsidRPr="006C506F">
        <w:t xml:space="preserve">. This gives a concise historical and scriptural background to the notion of synodality, showing how it is both a principle with deep roots in the tradition, but also in its contemporary </w:t>
      </w:r>
      <w:r w:rsidR="000F2EBF" w:rsidRPr="006C506F">
        <w:t>reception</w:t>
      </w:r>
      <w:r w:rsidR="0067461C" w:rsidRPr="006C506F">
        <w:t xml:space="preserve">, a development of </w:t>
      </w:r>
      <w:r w:rsidR="000F2EBF" w:rsidRPr="006C506F">
        <w:t>doctrine</w:t>
      </w:r>
      <w:r w:rsidR="0067461C" w:rsidRPr="006C506F">
        <w:t xml:space="preserve"> and practice for the Catholic </w:t>
      </w:r>
      <w:r w:rsidR="004F7AF3" w:rsidRPr="006C506F">
        <w:t>C</w:t>
      </w:r>
      <w:r w:rsidR="0067461C" w:rsidRPr="006C506F">
        <w:t>hurch</w:t>
      </w:r>
      <w:r w:rsidR="00CD3E95" w:rsidRPr="006C506F">
        <w:t xml:space="preserve">. </w:t>
      </w:r>
      <w:r w:rsidR="006F4FCB" w:rsidRPr="006C506F">
        <w:t>Thus,</w:t>
      </w:r>
      <w:r w:rsidR="00CD3E95" w:rsidRPr="006C506F">
        <w:t xml:space="preserve"> t</w:t>
      </w:r>
      <w:r w:rsidR="00CD3E95" w:rsidRPr="006C506F">
        <w:rPr>
          <w:lang w:eastAsia="en-GB"/>
        </w:rPr>
        <w:t>he church must</w:t>
      </w:r>
      <w:r w:rsidR="00CD3E95" w:rsidRPr="006C506F">
        <w:t xml:space="preserve"> </w:t>
      </w:r>
      <w:r w:rsidR="00530D45" w:rsidRPr="006C506F">
        <w:t>‘</w:t>
      </w:r>
      <w:r w:rsidR="00CD3E95" w:rsidRPr="006C506F">
        <w:t xml:space="preserve">cross a </w:t>
      </w:r>
      <w:r w:rsidR="006F4FCB" w:rsidRPr="006C506F">
        <w:t>threshold</w:t>
      </w:r>
      <w:r w:rsidR="00530D45" w:rsidRPr="006C506F">
        <w:t>’</w:t>
      </w:r>
      <w:r w:rsidR="006F4FCB" w:rsidRPr="006C506F">
        <w:t xml:space="preserve"> </w:t>
      </w:r>
      <w:r w:rsidR="00CD3E95" w:rsidRPr="006C506F">
        <w:t xml:space="preserve">in receiving </w:t>
      </w:r>
      <w:r w:rsidR="00530D45" w:rsidRPr="006C506F">
        <w:t>‘</w:t>
      </w:r>
      <w:r w:rsidR="00CD3E95" w:rsidRPr="006C506F">
        <w:t>a momentous and new teaching</w:t>
      </w:r>
      <w:r w:rsidR="00530D45" w:rsidRPr="006C506F">
        <w:t>’</w:t>
      </w:r>
      <w:r w:rsidR="00F05BA3" w:rsidRPr="006C506F">
        <w:t xml:space="preserve"> </w:t>
      </w:r>
      <w:r w:rsidR="00CD3E95" w:rsidRPr="006C506F">
        <w:t xml:space="preserve">of the </w:t>
      </w:r>
      <w:r w:rsidR="00F05BA3" w:rsidRPr="006C506F">
        <w:t>m</w:t>
      </w:r>
      <w:r w:rsidR="00CD3E95" w:rsidRPr="006C506F">
        <w:t>agisterium, a de</w:t>
      </w:r>
      <w:r w:rsidR="00F05BA3" w:rsidRPr="006C506F">
        <w:t>velopment</w:t>
      </w:r>
      <w:r w:rsidR="00CD3E95" w:rsidRPr="006C506F">
        <w:t xml:space="preserve"> </w:t>
      </w:r>
      <w:r w:rsidR="00F05BA3" w:rsidRPr="006C506F">
        <w:t>based on ‘ecclesial consciousness’ and lived experience since Vatican II</w:t>
      </w:r>
      <w:r w:rsidR="00CD3E95" w:rsidRPr="006C506F">
        <w:t>.</w:t>
      </w:r>
      <w:r w:rsidR="00CD3E95" w:rsidRPr="006C506F">
        <w:rPr>
          <w:rStyle w:val="FootnoteReference"/>
        </w:rPr>
        <w:footnoteReference w:id="15"/>
      </w:r>
    </w:p>
    <w:p w14:paraId="765C43B7" w14:textId="64F83392" w:rsidR="00530D45" w:rsidRPr="006C506F" w:rsidRDefault="00E57D3F" w:rsidP="00177B62">
      <w:r w:rsidRPr="006C506F">
        <w:t>I</w:t>
      </w:r>
      <w:r w:rsidR="0067461C" w:rsidRPr="006C506F">
        <w:t>n</w:t>
      </w:r>
      <w:r w:rsidRPr="006C506F">
        <w:t xml:space="preserve"> </w:t>
      </w:r>
      <w:r w:rsidR="00EB455B" w:rsidRPr="006C506F">
        <w:t>addition</w:t>
      </w:r>
      <w:r w:rsidRPr="006C506F">
        <w:t xml:space="preserve"> to </w:t>
      </w:r>
      <w:r w:rsidR="007F05DF" w:rsidRPr="006C506F">
        <w:t>providing a synopsis of the</w:t>
      </w:r>
      <w:r w:rsidR="000F2EBF" w:rsidRPr="006C506F">
        <w:t xml:space="preserve"> historical and scriptural</w:t>
      </w:r>
      <w:r w:rsidRPr="006C506F">
        <w:t xml:space="preserve"> background</w:t>
      </w:r>
      <w:r w:rsidR="007F05DF" w:rsidRPr="006C506F">
        <w:t xml:space="preserve"> to synodality</w:t>
      </w:r>
      <w:r w:rsidRPr="006C506F">
        <w:t xml:space="preserve">, </w:t>
      </w:r>
      <w:r w:rsidR="000F2EBF" w:rsidRPr="006C506F">
        <w:t>pneumatological</w:t>
      </w:r>
      <w:r w:rsidR="00530D45" w:rsidRPr="006C506F">
        <w:t xml:space="preserve">, </w:t>
      </w:r>
      <w:r w:rsidR="004648D0" w:rsidRPr="006C506F">
        <w:t>anthropological</w:t>
      </w:r>
      <w:r w:rsidR="00530D45" w:rsidRPr="006C506F">
        <w:t xml:space="preserve">, and </w:t>
      </w:r>
      <w:r w:rsidR="004648D0" w:rsidRPr="006C506F">
        <w:t>ecclesiological</w:t>
      </w:r>
      <w:r w:rsidR="000F2EBF" w:rsidRPr="006C506F">
        <w:t xml:space="preserve"> </w:t>
      </w:r>
      <w:r w:rsidR="00530D45" w:rsidRPr="006C506F">
        <w:t>perspectives on</w:t>
      </w:r>
      <w:r w:rsidR="000F2EBF" w:rsidRPr="006C506F">
        <w:t xml:space="preserve"> </w:t>
      </w:r>
      <w:r w:rsidR="004648D0" w:rsidRPr="006C506F">
        <w:t>synodality</w:t>
      </w:r>
      <w:r w:rsidR="000F2EBF" w:rsidRPr="006C506F">
        <w:t xml:space="preserve"> </w:t>
      </w:r>
      <w:r w:rsidR="00530D45" w:rsidRPr="006C506F">
        <w:t xml:space="preserve">are grounded in </w:t>
      </w:r>
      <w:r w:rsidR="004648D0" w:rsidRPr="006C506F">
        <w:t xml:space="preserve">the </w:t>
      </w:r>
      <w:r w:rsidR="00530D45" w:rsidRPr="006C506F">
        <w:t xml:space="preserve">key theological concept of </w:t>
      </w:r>
      <w:r w:rsidR="000F2EBF" w:rsidRPr="006C506F">
        <w:t xml:space="preserve">the sense of faith </w:t>
      </w:r>
      <w:r w:rsidR="004648D0" w:rsidRPr="006C506F">
        <w:t>given to all baptised believers</w:t>
      </w:r>
      <w:r w:rsidR="00530D45" w:rsidRPr="006C506F">
        <w:t xml:space="preserve"> (</w:t>
      </w:r>
      <w:r w:rsidR="00530D45" w:rsidRPr="006C506F">
        <w:rPr>
          <w:i/>
          <w:iCs/>
        </w:rPr>
        <w:t>sensus fidei)</w:t>
      </w:r>
      <w:r w:rsidR="00530D45" w:rsidRPr="006C506F">
        <w:t>, particularly when exercised corporately (</w:t>
      </w:r>
      <w:r w:rsidR="00530D45" w:rsidRPr="006C506F">
        <w:rPr>
          <w:i/>
          <w:iCs/>
        </w:rPr>
        <w:t>sensus fidelium</w:t>
      </w:r>
      <w:r w:rsidR="00530D45" w:rsidRPr="006C506F">
        <w:t>)</w:t>
      </w:r>
      <w:r w:rsidR="004648D0" w:rsidRPr="006C506F">
        <w:t>.</w:t>
      </w:r>
      <w:r w:rsidR="004648D0" w:rsidRPr="006C506F">
        <w:rPr>
          <w:i/>
          <w:iCs/>
        </w:rPr>
        <w:t xml:space="preserve"> </w:t>
      </w:r>
      <w:r w:rsidR="00530D45" w:rsidRPr="006C506F">
        <w:rPr>
          <w:i/>
          <w:iCs/>
        </w:rPr>
        <w:t>Synodality in the Life and Mission of the Church</w:t>
      </w:r>
      <w:r w:rsidR="004648D0" w:rsidRPr="006C506F">
        <w:rPr>
          <w:i/>
          <w:iCs/>
        </w:rPr>
        <w:t xml:space="preserve"> </w:t>
      </w:r>
      <w:r w:rsidR="004648D0" w:rsidRPr="006C506F">
        <w:t xml:space="preserve">benefits from being read alongside the similarly named ITC document, </w:t>
      </w:r>
      <w:r w:rsidR="004648D0" w:rsidRPr="006C506F">
        <w:rPr>
          <w:i/>
          <w:iCs/>
        </w:rPr>
        <w:t xml:space="preserve">Sensus Fidei in the </w:t>
      </w:r>
      <w:r w:rsidR="00530D45" w:rsidRPr="006C506F">
        <w:rPr>
          <w:i/>
          <w:iCs/>
        </w:rPr>
        <w:t>L</w:t>
      </w:r>
      <w:r w:rsidR="004648D0" w:rsidRPr="006C506F">
        <w:rPr>
          <w:i/>
          <w:iCs/>
        </w:rPr>
        <w:t>ife</w:t>
      </w:r>
      <w:r w:rsidR="00530D45" w:rsidRPr="006C506F">
        <w:rPr>
          <w:i/>
          <w:iCs/>
        </w:rPr>
        <w:t xml:space="preserve"> </w:t>
      </w:r>
      <w:r w:rsidR="004648D0" w:rsidRPr="006C506F">
        <w:rPr>
          <w:i/>
          <w:iCs/>
        </w:rPr>
        <w:t>of the</w:t>
      </w:r>
      <w:r w:rsidR="004648D0" w:rsidRPr="006C506F">
        <w:t xml:space="preserve"> Church (2017).</w:t>
      </w:r>
      <w:r w:rsidR="004648D0" w:rsidRPr="006C506F">
        <w:rPr>
          <w:rStyle w:val="FootnoteReference"/>
        </w:rPr>
        <w:footnoteReference w:id="16"/>
      </w:r>
    </w:p>
    <w:p w14:paraId="3BE59688" w14:textId="54BF43D0" w:rsidR="00745B8A" w:rsidRPr="00745B8A" w:rsidRDefault="00745B8A" w:rsidP="001D191E">
      <w:pPr>
        <w:pStyle w:val="Heading1"/>
        <w:numPr>
          <w:ilvl w:val="1"/>
          <w:numId w:val="26"/>
        </w:numPr>
        <w:rPr>
          <w:b w:val="0"/>
          <w:bCs w:val="0"/>
          <w:i/>
          <w:iCs/>
        </w:rPr>
      </w:pPr>
      <w:r w:rsidRPr="00745B8A">
        <w:rPr>
          <w:b w:val="0"/>
          <w:bCs w:val="0"/>
          <w:i/>
          <w:iCs/>
        </w:rPr>
        <w:t>Synod</w:t>
      </w:r>
      <w:r>
        <w:rPr>
          <w:b w:val="0"/>
          <w:bCs w:val="0"/>
          <w:i/>
          <w:iCs/>
        </w:rPr>
        <w:t>s, Structures, and Style</w:t>
      </w:r>
    </w:p>
    <w:p w14:paraId="68485CCE" w14:textId="05C1EA45" w:rsidR="00D252FA" w:rsidRPr="006C506F" w:rsidRDefault="00530D45" w:rsidP="00177B62">
      <w:r w:rsidRPr="006C506F">
        <w:t xml:space="preserve">One of the most useful aspects of the working description of </w:t>
      </w:r>
      <w:r w:rsidR="00851F89" w:rsidRPr="006C506F">
        <w:t>synodality</w:t>
      </w:r>
      <w:r w:rsidRPr="006C506F">
        <w:t xml:space="preserve"> </w:t>
      </w:r>
      <w:r w:rsidR="00851F89" w:rsidRPr="006C506F">
        <w:t>in the ITC document</w:t>
      </w:r>
      <w:r w:rsidRPr="006C506F">
        <w:t xml:space="preserve"> is </w:t>
      </w:r>
      <w:r w:rsidR="00E57D3F" w:rsidRPr="006C506F">
        <w:t xml:space="preserve">the </w:t>
      </w:r>
      <w:r w:rsidR="00EB455B" w:rsidRPr="006C506F">
        <w:t>description</w:t>
      </w:r>
      <w:r w:rsidR="00E57D3F" w:rsidRPr="006C506F">
        <w:t xml:space="preserve"> of three </w:t>
      </w:r>
      <w:r w:rsidRPr="006C506F">
        <w:t>‘</w:t>
      </w:r>
      <w:r w:rsidR="00E57D3F" w:rsidRPr="006C506F">
        <w:t>l</w:t>
      </w:r>
      <w:r w:rsidRPr="006C506F">
        <w:t xml:space="preserve">evels’ </w:t>
      </w:r>
      <w:r w:rsidR="00E57D3F" w:rsidRPr="006C506F">
        <w:t xml:space="preserve">to </w:t>
      </w:r>
      <w:r w:rsidR="004648D0" w:rsidRPr="006C506F">
        <w:t>implementing a more synodal church</w:t>
      </w:r>
      <w:r w:rsidR="00E57D3F" w:rsidRPr="006C506F">
        <w:t>.</w:t>
      </w:r>
      <w:r w:rsidR="00E32CBD" w:rsidRPr="006C506F">
        <w:t xml:space="preserve"> </w:t>
      </w:r>
      <w:r w:rsidR="004C35AF" w:rsidRPr="006C506F">
        <w:t xml:space="preserve">In decreasing levels of importance, these can usefully be abbreviated as </w:t>
      </w:r>
      <w:r w:rsidR="004C35AF" w:rsidRPr="006C506F">
        <w:rPr>
          <w:b/>
          <w:bCs/>
        </w:rPr>
        <w:t>Style</w:t>
      </w:r>
      <w:r w:rsidR="004C35AF" w:rsidRPr="006C506F">
        <w:t>,</w:t>
      </w:r>
      <w:r w:rsidR="004C35AF" w:rsidRPr="006C506F">
        <w:rPr>
          <w:b/>
          <w:bCs/>
        </w:rPr>
        <w:t xml:space="preserve"> Structures</w:t>
      </w:r>
      <w:r w:rsidR="004C35AF" w:rsidRPr="006C506F">
        <w:t xml:space="preserve">, </w:t>
      </w:r>
      <w:r w:rsidR="00C0704F" w:rsidRPr="006C506F">
        <w:t>and</w:t>
      </w:r>
      <w:r w:rsidR="004C35AF" w:rsidRPr="006C506F">
        <w:rPr>
          <w:b/>
          <w:bCs/>
        </w:rPr>
        <w:t xml:space="preserve"> Synods</w:t>
      </w:r>
      <w:r w:rsidR="004C35AF" w:rsidRPr="006C506F">
        <w:t xml:space="preserve">. </w:t>
      </w:r>
      <w:r w:rsidR="00D252FA" w:rsidRPr="006C506F">
        <w:t xml:space="preserve">These are taken up in the </w:t>
      </w:r>
      <w:r w:rsidR="004C35AF" w:rsidRPr="006C506F">
        <w:t>Preparatory</w:t>
      </w:r>
      <w:r w:rsidR="00D252FA" w:rsidRPr="006C506F">
        <w:t xml:space="preserve"> Document</w:t>
      </w:r>
      <w:r w:rsidR="007C2F47" w:rsidRPr="006C506F">
        <w:t xml:space="preserve"> for the Synod</w:t>
      </w:r>
      <w:r w:rsidR="00D252FA" w:rsidRPr="006C506F">
        <w:t xml:space="preserve"> and are worth quoting in full:</w:t>
      </w:r>
    </w:p>
    <w:p w14:paraId="7C763873" w14:textId="626F8AAC" w:rsidR="00D252FA" w:rsidRPr="006C506F" w:rsidRDefault="00D252FA" w:rsidP="00177B62">
      <w:pPr>
        <w:pStyle w:val="Quote"/>
        <w:rPr>
          <w:rFonts w:eastAsia="Times New Roman"/>
        </w:rPr>
      </w:pPr>
      <w:r w:rsidRPr="006C506F">
        <w:t>In the prayer, reflection, and sharing prompted by the fundamental question, it is opportune to keep in mind three levels on which synodality is articulated as</w:t>
      </w:r>
      <w:r w:rsidR="007C2F47" w:rsidRPr="006C506F">
        <w:t xml:space="preserve"> a </w:t>
      </w:r>
      <w:r w:rsidR="00FC3264" w:rsidRPr="006C506F">
        <w:t>‘</w:t>
      </w:r>
      <w:r w:rsidRPr="006C506F">
        <w:t>constitutive dimension of the Church.</w:t>
      </w:r>
      <w:r w:rsidR="00FC3264" w:rsidRPr="006C506F">
        <w:t>’</w:t>
      </w:r>
    </w:p>
    <w:p w14:paraId="16EEE00C" w14:textId="069B0A57" w:rsidR="007C2F47" w:rsidRPr="006C506F" w:rsidRDefault="00D252FA" w:rsidP="001D191E">
      <w:pPr>
        <w:pStyle w:val="Quote"/>
        <w:numPr>
          <w:ilvl w:val="0"/>
          <w:numId w:val="13"/>
        </w:numPr>
      </w:pPr>
      <w:r w:rsidRPr="006C506F">
        <w:t xml:space="preserve">the level of the </w:t>
      </w:r>
      <w:r w:rsidRPr="006C506F">
        <w:rPr>
          <w:b/>
          <w:bCs/>
        </w:rPr>
        <w:t>style</w:t>
      </w:r>
      <w:r w:rsidRPr="006C506F">
        <w:t xml:space="preserve"> with which the Church ordinarily lives and works, which expresses its nature as the People of God that journeys together and gathers in assembly summoned by the Lord Jesus in the power of the Holy Spirit to proclaim the Gospel. This style is realized through </w:t>
      </w:r>
      <w:r w:rsidR="00FC3264" w:rsidRPr="006C506F">
        <w:t>‘</w:t>
      </w:r>
      <w:r w:rsidRPr="006C506F">
        <w:t xml:space="preserve">the community listening to the Word and celebrating the Eucharist, the brotherhood of communion and </w:t>
      </w:r>
      <w:r w:rsidRPr="006C506F">
        <w:lastRenderedPageBreak/>
        <w:t>the co-responsibility and participation of the whole People of God in its life and mission, on all levels and distinguishing between various ministries and roles;</w:t>
      </w:r>
      <w:r w:rsidR="00FC3264" w:rsidRPr="006C506F">
        <w:t>’</w:t>
      </w:r>
    </w:p>
    <w:p w14:paraId="1C0616A5" w14:textId="77777777" w:rsidR="007C2F47" w:rsidRPr="006C506F" w:rsidRDefault="00D252FA" w:rsidP="001D191E">
      <w:pPr>
        <w:pStyle w:val="Quote"/>
        <w:numPr>
          <w:ilvl w:val="0"/>
          <w:numId w:val="13"/>
        </w:numPr>
      </w:pPr>
      <w:r w:rsidRPr="006C506F">
        <w:t xml:space="preserve">the level of ecclesial </w:t>
      </w:r>
      <w:r w:rsidRPr="006C506F">
        <w:rPr>
          <w:b/>
          <w:bCs/>
        </w:rPr>
        <w:t>structures</w:t>
      </w:r>
      <w:r w:rsidRPr="006C506F">
        <w:t xml:space="preserve"> </w:t>
      </w:r>
      <w:r w:rsidRPr="006C506F">
        <w:rPr>
          <w:b/>
          <w:bCs/>
        </w:rPr>
        <w:t>and processes</w:t>
      </w:r>
      <w:r w:rsidRPr="006C506F">
        <w:t>, determined also from the theological and canonical point of view, in which the synodal nature of the Church is expressed in an institutional way at the local, regional, and universal levels;</w:t>
      </w:r>
    </w:p>
    <w:p w14:paraId="1E25DC46" w14:textId="156D453E" w:rsidR="00D252FA" w:rsidRPr="006C506F" w:rsidRDefault="00D252FA" w:rsidP="001D191E">
      <w:pPr>
        <w:pStyle w:val="Quote"/>
        <w:numPr>
          <w:ilvl w:val="0"/>
          <w:numId w:val="13"/>
        </w:numPr>
      </w:pPr>
      <w:r w:rsidRPr="006C506F">
        <w:t xml:space="preserve">the level of </w:t>
      </w:r>
      <w:r w:rsidRPr="006C506F">
        <w:rPr>
          <w:b/>
          <w:bCs/>
        </w:rPr>
        <w:t>synodal processes and events</w:t>
      </w:r>
      <w:r w:rsidRPr="006C506F">
        <w:t xml:space="preserve"> in which the Church is convoked by the competent authority, according to specific procedures determined by the ecclesiastical discipline.</w:t>
      </w:r>
    </w:p>
    <w:p w14:paraId="2D802CF1" w14:textId="1311A8BE" w:rsidR="00D252FA" w:rsidRPr="006C506F" w:rsidRDefault="00D252FA" w:rsidP="00177B62">
      <w:pPr>
        <w:pStyle w:val="Quote"/>
      </w:pPr>
      <w:r w:rsidRPr="006C506F">
        <w:t xml:space="preserve">Although distinct from a logical point of view, these three levels refer one to the other and must be held together in a coherent way, otherwise a counter-testimony is transmitted, and the Church’s credibility is undermined. In fact, </w:t>
      </w:r>
      <w:r w:rsidRPr="006C506F">
        <w:rPr>
          <w:i/>
          <w:iCs/>
        </w:rPr>
        <w:t>if it is not embodied in structures and processes, the style of synodality easily degrades from the level of intentions and desires to that of rhetoric</w:t>
      </w:r>
      <w:r w:rsidRPr="006C506F">
        <w:t xml:space="preserve">, </w:t>
      </w:r>
      <w:r w:rsidRPr="006C506F">
        <w:rPr>
          <w:i/>
          <w:iCs/>
        </w:rPr>
        <w:t>while processes and events, if they are not animated by an adequate style, turn out to be empty formalities.</w:t>
      </w:r>
      <w:r w:rsidR="00E53D15" w:rsidRPr="006C506F">
        <w:rPr>
          <w:rStyle w:val="FootnoteReference"/>
          <w:i/>
          <w:iCs/>
          <w:sz w:val="24"/>
          <w:szCs w:val="24"/>
        </w:rPr>
        <w:footnoteReference w:id="17"/>
      </w:r>
    </w:p>
    <w:p w14:paraId="215882A6" w14:textId="40340BD5" w:rsidR="00A713B8" w:rsidRPr="006C506F" w:rsidRDefault="007F05DF" w:rsidP="00177B62">
      <w:r w:rsidRPr="006C506F">
        <w:t xml:space="preserve">This </w:t>
      </w:r>
      <w:r w:rsidR="00DA71F5" w:rsidRPr="006C506F">
        <w:t xml:space="preserve">conceptual </w:t>
      </w:r>
      <w:r w:rsidRPr="006C506F">
        <w:t xml:space="preserve">breadth </w:t>
      </w:r>
      <w:r w:rsidR="00D252FA" w:rsidRPr="006C506F">
        <w:t>is mirrored</w:t>
      </w:r>
      <w:r w:rsidRPr="006C506F">
        <w:t xml:space="preserve"> in </w:t>
      </w:r>
      <w:r w:rsidR="00D252FA" w:rsidRPr="006C506F">
        <w:t>the scope of the</w:t>
      </w:r>
      <w:r w:rsidRPr="006C506F">
        <w:t xml:space="preserve"> </w:t>
      </w:r>
      <w:r w:rsidR="00D252FA" w:rsidRPr="006C506F">
        <w:t xml:space="preserve">Durham </w:t>
      </w:r>
      <w:r w:rsidRPr="006C506F">
        <w:t xml:space="preserve">symposium. </w:t>
      </w:r>
      <w:r w:rsidR="00A713B8" w:rsidRPr="006C506F">
        <w:t xml:space="preserve">All </w:t>
      </w:r>
      <w:r w:rsidRPr="006C506F">
        <w:t xml:space="preserve">three </w:t>
      </w:r>
      <w:r w:rsidR="00A713B8" w:rsidRPr="006C506F">
        <w:t xml:space="preserve">of these </w:t>
      </w:r>
      <w:r w:rsidR="00530D45" w:rsidRPr="006C506F">
        <w:t>levels</w:t>
      </w:r>
      <w:r w:rsidR="001F4C62" w:rsidRPr="006C506F">
        <w:t xml:space="preserve"> </w:t>
      </w:r>
      <w:r w:rsidR="00A713B8" w:rsidRPr="006C506F">
        <w:t xml:space="preserve">are </w:t>
      </w:r>
      <w:r w:rsidRPr="006C506F">
        <w:t xml:space="preserve">in scope </w:t>
      </w:r>
      <w:r w:rsidR="00530D45" w:rsidRPr="006C506F">
        <w:t>as</w:t>
      </w:r>
      <w:r w:rsidRPr="006C506F">
        <w:t xml:space="preserve"> </w:t>
      </w:r>
      <w:r w:rsidR="00A713B8" w:rsidRPr="006C506F">
        <w:t xml:space="preserve">sites of </w:t>
      </w:r>
      <w:r w:rsidR="0008656A" w:rsidRPr="006C506F">
        <w:t>potential</w:t>
      </w:r>
      <w:r w:rsidR="00A713B8" w:rsidRPr="006C506F">
        <w:t xml:space="preserve"> e</w:t>
      </w:r>
      <w:r w:rsidR="001F4C62" w:rsidRPr="006C506F">
        <w:t>cumenical learning</w:t>
      </w:r>
      <w:r w:rsidR="00750484" w:rsidRPr="006C506F">
        <w:t xml:space="preserve"> and </w:t>
      </w:r>
      <w:r w:rsidR="00143AA6" w:rsidRPr="006C506F">
        <w:t xml:space="preserve">ecclesial </w:t>
      </w:r>
      <w:r w:rsidR="00750484" w:rsidRPr="006C506F">
        <w:t>conversion</w:t>
      </w:r>
      <w:r w:rsidR="009B0560" w:rsidRPr="006C506F">
        <w:t xml:space="preserve">, and the important caution regarding holding the levels together in a coherent way is </w:t>
      </w:r>
      <w:r w:rsidR="00837333" w:rsidRPr="006C506F">
        <w:t>noted</w:t>
      </w:r>
      <w:r w:rsidR="00E828BE" w:rsidRPr="006C506F">
        <w:t>.</w:t>
      </w:r>
      <w:r w:rsidR="00DA71F5" w:rsidRPr="006C506F">
        <w:t xml:space="preserve"> </w:t>
      </w:r>
      <w:r w:rsidR="00530D45" w:rsidRPr="006C506F">
        <w:t xml:space="preserve">The </w:t>
      </w:r>
      <w:r w:rsidR="009B0560" w:rsidRPr="006C506F">
        <w:t>legitimate</w:t>
      </w:r>
      <w:r w:rsidR="00530D45" w:rsidRPr="006C506F">
        <w:t xml:space="preserve"> diversity in how any one of these levels might be </w:t>
      </w:r>
      <w:r w:rsidR="009B0560" w:rsidRPr="006C506F">
        <w:t>instantiated</w:t>
      </w:r>
      <w:r w:rsidR="00530D45" w:rsidRPr="006C506F">
        <w:t xml:space="preserve"> in a </w:t>
      </w:r>
      <w:r w:rsidR="009B0560" w:rsidRPr="006C506F">
        <w:t>particular</w:t>
      </w:r>
      <w:r w:rsidR="00530D45" w:rsidRPr="006C506F">
        <w:t xml:space="preserve"> church and culture is also worth bearing in mind, even when focussing on the local context</w:t>
      </w:r>
      <w:r w:rsidR="00C0704F" w:rsidRPr="006C506F">
        <w:t>.</w:t>
      </w:r>
      <w:r w:rsidR="00530D45" w:rsidRPr="006C506F">
        <w:t xml:space="preserve"> </w:t>
      </w:r>
      <w:r w:rsidR="00C0704F" w:rsidRPr="006C506F">
        <w:t>T</w:t>
      </w:r>
      <w:r w:rsidR="00530D45" w:rsidRPr="006C506F">
        <w:t xml:space="preserve">he </w:t>
      </w:r>
      <w:r w:rsidR="009B0560" w:rsidRPr="006C506F">
        <w:t>Continental</w:t>
      </w:r>
      <w:r w:rsidR="00530D45" w:rsidRPr="006C506F">
        <w:t xml:space="preserve"> Stage </w:t>
      </w:r>
      <w:r w:rsidR="00ED25FD" w:rsidRPr="006C506F">
        <w:t xml:space="preserve">working </w:t>
      </w:r>
      <w:r w:rsidR="00530D45" w:rsidRPr="006C506F">
        <w:t>document (</w:t>
      </w:r>
      <w:r w:rsidR="009B0560" w:rsidRPr="006C506F">
        <w:t>s</w:t>
      </w:r>
      <w:r w:rsidR="00530D45" w:rsidRPr="006C506F">
        <w:t xml:space="preserve">ee below) is </w:t>
      </w:r>
      <w:r w:rsidR="009B0560" w:rsidRPr="006C506F">
        <w:t>useful</w:t>
      </w:r>
      <w:r w:rsidR="00530D45" w:rsidRPr="006C506F">
        <w:t xml:space="preserve"> in this regard</w:t>
      </w:r>
      <w:r w:rsidR="00271D85" w:rsidRPr="006C506F">
        <w:t>.</w:t>
      </w:r>
    </w:p>
    <w:p w14:paraId="355AA6FC" w14:textId="45D9C8E4" w:rsidR="00E828BE" w:rsidRPr="006C506F" w:rsidRDefault="004F16C9" w:rsidP="00177B62">
      <w:r w:rsidRPr="006C506F">
        <w:t>Finally</w:t>
      </w:r>
      <w:r w:rsidR="00D252FA" w:rsidRPr="006C506F">
        <w:t>, and despite the</w:t>
      </w:r>
      <w:r w:rsidR="005E25B2" w:rsidRPr="006C506F">
        <w:t xml:space="preserve"> expanding</w:t>
      </w:r>
      <w:r w:rsidR="00D252FA" w:rsidRPr="006C506F">
        <w:t xml:space="preserve"> ecclesial, academic, and popular literature on the topic, s</w:t>
      </w:r>
      <w:r w:rsidR="00E828BE" w:rsidRPr="006C506F">
        <w:t xml:space="preserve">ynodality </w:t>
      </w:r>
      <w:r w:rsidR="00D252FA" w:rsidRPr="006C506F">
        <w:t>remains some</w:t>
      </w:r>
      <w:r w:rsidR="00277A59" w:rsidRPr="006C506F">
        <w:t>what</w:t>
      </w:r>
      <w:r w:rsidR="00D252FA" w:rsidRPr="006C506F">
        <w:t xml:space="preserve"> </w:t>
      </w:r>
      <w:r w:rsidR="00E828BE" w:rsidRPr="006C506F">
        <w:t>underdefined</w:t>
      </w:r>
      <w:r w:rsidR="00D252FA" w:rsidRPr="006C506F">
        <w:t xml:space="preserve">, and in </w:t>
      </w:r>
      <w:r w:rsidRPr="006C506F">
        <w:t>part</w:t>
      </w:r>
      <w:r w:rsidR="00D252FA" w:rsidRPr="006C506F">
        <w:t xml:space="preserve"> this is </w:t>
      </w:r>
      <w:r w:rsidRPr="006C506F">
        <w:t>intentional</w:t>
      </w:r>
      <w:r w:rsidR="00D252FA" w:rsidRPr="006C506F">
        <w:t xml:space="preserve">. The </w:t>
      </w:r>
      <w:r w:rsidRPr="006C506F">
        <w:t>whole</w:t>
      </w:r>
      <w:r w:rsidR="00D252FA" w:rsidRPr="006C506F">
        <w:t xml:space="preserve"> synodal process is a </w:t>
      </w:r>
      <w:r w:rsidRPr="006C506F">
        <w:t>communal</w:t>
      </w:r>
      <w:r w:rsidR="00D252FA" w:rsidRPr="006C506F">
        <w:t xml:space="preserve"> exploration and discernment of what it is to be a synodal church, not an </w:t>
      </w:r>
      <w:r w:rsidRPr="006C506F">
        <w:t>exercise</w:t>
      </w:r>
      <w:r w:rsidR="00D252FA" w:rsidRPr="006C506F">
        <w:t xml:space="preserve"> in applying a pre-defined template. </w:t>
      </w:r>
      <w:r w:rsidRPr="006C506F">
        <w:t xml:space="preserve">The fuller understanding of what synodality is comes precisely in the process of walking together, up to and including the 2023-24 </w:t>
      </w:r>
      <w:r w:rsidR="00277A59" w:rsidRPr="006C506F">
        <w:t>S</w:t>
      </w:r>
      <w:r w:rsidRPr="006C506F">
        <w:t xml:space="preserve">ynod of </w:t>
      </w:r>
      <w:r w:rsidR="00277A59" w:rsidRPr="006C506F">
        <w:t>B</w:t>
      </w:r>
      <w:r w:rsidRPr="006C506F">
        <w:t>ishops</w:t>
      </w:r>
      <w:r w:rsidR="005E25B2" w:rsidRPr="006C506F">
        <w:t>, and beyond.</w:t>
      </w:r>
    </w:p>
    <w:p w14:paraId="1840F8E1" w14:textId="77777777" w:rsidR="000F2EBF" w:rsidRPr="006C506F" w:rsidRDefault="000F2EBF" w:rsidP="00177B62"/>
    <w:p w14:paraId="0CB4596C" w14:textId="67B642F9" w:rsidR="004D0800" w:rsidRPr="00335038" w:rsidRDefault="004D0800" w:rsidP="00745B8A">
      <w:pPr>
        <w:pStyle w:val="Heading1"/>
      </w:pPr>
      <w:r w:rsidRPr="00335038">
        <w:t>The Synodal Process, 2021-24</w:t>
      </w:r>
    </w:p>
    <w:p w14:paraId="630632BB" w14:textId="29347C96" w:rsidR="00745B8A" w:rsidRPr="00745B8A" w:rsidRDefault="00745B8A" w:rsidP="001D191E">
      <w:pPr>
        <w:pStyle w:val="Heading1"/>
        <w:numPr>
          <w:ilvl w:val="1"/>
          <w:numId w:val="26"/>
        </w:numPr>
        <w:rPr>
          <w:b w:val="0"/>
          <w:bCs w:val="0"/>
          <w:i/>
          <w:iCs/>
        </w:rPr>
      </w:pPr>
      <w:r>
        <w:rPr>
          <w:b w:val="0"/>
          <w:bCs w:val="0"/>
          <w:i/>
          <w:iCs/>
        </w:rPr>
        <w:t>Learning through Doing</w:t>
      </w:r>
    </w:p>
    <w:p w14:paraId="2DA11402" w14:textId="50EE5A2C" w:rsidR="00592E2B" w:rsidRPr="006C506F" w:rsidRDefault="00745B8A" w:rsidP="00177B62">
      <w:r>
        <w:t xml:space="preserve">In the synodal process to date, </w:t>
      </w:r>
      <w:r w:rsidR="00485611" w:rsidRPr="006C506F">
        <w:t xml:space="preserve"> the principal means </w:t>
      </w:r>
      <w:r w:rsidR="00592E2B" w:rsidRPr="006C506F">
        <w:t>by which the Cath</w:t>
      </w:r>
      <w:r w:rsidR="00485611" w:rsidRPr="006C506F">
        <w:t xml:space="preserve">olic </w:t>
      </w:r>
      <w:r w:rsidR="00592E2B" w:rsidRPr="006C506F">
        <w:t>Church is learning about synodality</w:t>
      </w:r>
      <w:r w:rsidR="00485611" w:rsidRPr="006C506F">
        <w:t xml:space="preserve"> is not </w:t>
      </w:r>
      <w:r w:rsidR="00867F09" w:rsidRPr="006C506F">
        <w:t xml:space="preserve">through </w:t>
      </w:r>
      <w:r w:rsidR="00485611" w:rsidRPr="006C506F">
        <w:t>the production of theological papers, valuable though these may be, but th</w:t>
      </w:r>
      <w:r w:rsidR="00592E2B" w:rsidRPr="006C506F">
        <w:t>rough the experience of a huge</w:t>
      </w:r>
      <w:r w:rsidR="00485611" w:rsidRPr="006C506F">
        <w:t xml:space="preserve"> listening process </w:t>
      </w:r>
      <w:r w:rsidR="00CA1154" w:rsidRPr="006C506F">
        <w:t>which</w:t>
      </w:r>
      <w:r w:rsidR="00485611" w:rsidRPr="006C506F">
        <w:t xml:space="preserve"> forms the </w:t>
      </w:r>
      <w:r w:rsidR="00932A0B" w:rsidRPr="006C506F">
        <w:t>s</w:t>
      </w:r>
      <w:r w:rsidR="00485611" w:rsidRPr="006C506F">
        <w:t xml:space="preserve">ynodal </w:t>
      </w:r>
      <w:r w:rsidR="00932A0B" w:rsidRPr="006C506F">
        <w:t>p</w:t>
      </w:r>
      <w:r w:rsidR="00485611" w:rsidRPr="006C506F">
        <w:t>athway</w:t>
      </w:r>
      <w:r w:rsidR="00592E2B" w:rsidRPr="006C506F">
        <w:t>,</w:t>
      </w:r>
      <w:r w:rsidR="00485611" w:rsidRPr="006C506F">
        <w:t xml:space="preserve"> </w:t>
      </w:r>
      <w:r w:rsidR="00932A0B" w:rsidRPr="006C506F">
        <w:rPr>
          <w:i/>
          <w:iCs/>
        </w:rPr>
        <w:t>For a Synodal Church: Communion-Participation-Mission</w:t>
      </w:r>
      <w:r w:rsidR="00932A0B" w:rsidRPr="006C506F">
        <w:t>,</w:t>
      </w:r>
      <w:r w:rsidR="00592E2B" w:rsidRPr="006C506F">
        <w:t xml:space="preserve"> which</w:t>
      </w:r>
      <w:r w:rsidR="00932A0B" w:rsidRPr="006C506F">
        <w:t xml:space="preserve"> </w:t>
      </w:r>
      <w:r w:rsidR="00C0704F" w:rsidRPr="006C506F">
        <w:t xml:space="preserve">will come to significant punctuation </w:t>
      </w:r>
      <w:r w:rsidR="00592E2B" w:rsidRPr="006C506F">
        <w:t>with the</w:t>
      </w:r>
      <w:r w:rsidR="00485611" w:rsidRPr="006C506F">
        <w:t xml:space="preserve"> </w:t>
      </w:r>
      <w:r w:rsidR="002639EA" w:rsidRPr="006C506F">
        <w:t xml:space="preserve">two </w:t>
      </w:r>
      <w:r w:rsidR="00592E2B" w:rsidRPr="006C506F">
        <w:t>S</w:t>
      </w:r>
      <w:r w:rsidR="00485611" w:rsidRPr="006C506F">
        <w:t xml:space="preserve">ynod of </w:t>
      </w:r>
      <w:r w:rsidR="00592E2B" w:rsidRPr="006C506F">
        <w:t>B</w:t>
      </w:r>
      <w:r w:rsidR="00485611" w:rsidRPr="006C506F">
        <w:t>ishops</w:t>
      </w:r>
      <w:r w:rsidR="00485611" w:rsidRPr="006C506F">
        <w:rPr>
          <w:rStyle w:val="FootnoteReference"/>
        </w:rPr>
        <w:footnoteReference w:id="18"/>
      </w:r>
      <w:r w:rsidR="007D59C9" w:rsidRPr="006C506F">
        <w:t xml:space="preserve"> meeting</w:t>
      </w:r>
      <w:r w:rsidR="00592E2B" w:rsidRPr="006C506F">
        <w:t>s</w:t>
      </w:r>
      <w:r w:rsidR="007D59C9" w:rsidRPr="006C506F">
        <w:t xml:space="preserve"> in</w:t>
      </w:r>
      <w:r w:rsidR="00485611" w:rsidRPr="006C506F">
        <w:t xml:space="preserve"> </w:t>
      </w:r>
      <w:r w:rsidR="007D59C9" w:rsidRPr="006C506F">
        <w:t xml:space="preserve">October 2023 and </w:t>
      </w:r>
      <w:r w:rsidR="006F4FCB" w:rsidRPr="006C506F">
        <w:t>2024.</w:t>
      </w:r>
    </w:p>
    <w:p w14:paraId="40E204D6" w14:textId="73D64186" w:rsidR="000C5B5F" w:rsidRDefault="002C7527" w:rsidP="005B432C">
      <w:pPr>
        <w:rPr>
          <w:color w:val="FF0000"/>
          <w:lang w:val="en-US" w:eastAsia="it-IT"/>
        </w:rPr>
      </w:pPr>
      <w:r w:rsidRPr="006C506F">
        <w:lastRenderedPageBreak/>
        <w:t>This process has undergone several revisions and has been extended well</w:t>
      </w:r>
      <w:r w:rsidR="0053171F" w:rsidRPr="006C506F">
        <w:t>-</w:t>
      </w:r>
      <w:r w:rsidRPr="006C506F">
        <w:t xml:space="preserve">beyond the initial idea of </w:t>
      </w:r>
      <w:r w:rsidR="0053171F" w:rsidRPr="006C506F">
        <w:t xml:space="preserve">a </w:t>
      </w:r>
      <w:r w:rsidR="00356CF0" w:rsidRPr="006C506F">
        <w:t>‘</w:t>
      </w:r>
      <w:r w:rsidRPr="006C506F">
        <w:t>synod on synodality</w:t>
      </w:r>
      <w:r w:rsidR="00356CF0" w:rsidRPr="006C506F">
        <w:t>’</w:t>
      </w:r>
      <w:r w:rsidRPr="006C506F">
        <w:t xml:space="preserve"> </w:t>
      </w:r>
      <w:r w:rsidR="0053171F" w:rsidRPr="006C506F">
        <w:t xml:space="preserve">that was </w:t>
      </w:r>
      <w:r w:rsidRPr="006C506F">
        <w:t>planned for 2022.</w:t>
      </w:r>
      <w:r w:rsidR="006C637E" w:rsidRPr="006C506F">
        <w:t xml:space="preserve"> In its current form, the process takes places over 4 </w:t>
      </w:r>
      <w:r w:rsidR="00711275" w:rsidRPr="006C506F">
        <w:t>phases. At</w:t>
      </w:r>
      <w:r w:rsidR="006C637E" w:rsidRPr="006C506F">
        <w:t xml:space="preserve"> its </w:t>
      </w:r>
      <w:r w:rsidR="00711275" w:rsidRPr="006C506F">
        <w:t>heart</w:t>
      </w:r>
      <w:r w:rsidR="006C637E" w:rsidRPr="006C506F">
        <w:t xml:space="preserve"> is the principle </w:t>
      </w:r>
      <w:r w:rsidR="00711275" w:rsidRPr="006C506F">
        <w:t>that</w:t>
      </w:r>
      <w:r w:rsidR="006C637E" w:rsidRPr="006C506F">
        <w:t xml:space="preserve"> the bishops </w:t>
      </w:r>
      <w:r w:rsidR="006F4FCB" w:rsidRPr="006C506F">
        <w:t>need</w:t>
      </w:r>
      <w:r w:rsidR="006C637E" w:rsidRPr="006C506F">
        <w:t xml:space="preserve"> to listen to the voice of the </w:t>
      </w:r>
      <w:r w:rsidR="00CB5533" w:rsidRPr="006C506F">
        <w:t>H</w:t>
      </w:r>
      <w:r w:rsidR="006C637E" w:rsidRPr="006C506F">
        <w:t xml:space="preserve">oly </w:t>
      </w:r>
      <w:r w:rsidR="00CB5533" w:rsidRPr="006C506F">
        <w:t>S</w:t>
      </w:r>
      <w:r w:rsidR="006C637E" w:rsidRPr="006C506F">
        <w:t xml:space="preserve">pirit </w:t>
      </w:r>
      <w:r w:rsidR="00CB5533" w:rsidRPr="006C506F">
        <w:t>in</w:t>
      </w:r>
      <w:r w:rsidR="006C637E" w:rsidRPr="006C506F">
        <w:t xml:space="preserve"> the </w:t>
      </w:r>
      <w:r w:rsidR="00711275" w:rsidRPr="006C506F">
        <w:t>whole</w:t>
      </w:r>
      <w:r w:rsidR="006C637E" w:rsidRPr="006C506F">
        <w:t xml:space="preserve"> faithful </w:t>
      </w:r>
      <w:r w:rsidR="006C637E" w:rsidRPr="006C506F">
        <w:rPr>
          <w:i/>
          <w:iCs/>
        </w:rPr>
        <w:t>before</w:t>
      </w:r>
      <w:r w:rsidR="006C637E" w:rsidRPr="006C506F">
        <w:t xml:space="preserve"> meeting in (episcopal) synod. Something of t</w:t>
      </w:r>
      <w:r w:rsidR="00A2104D" w:rsidRPr="006C506F">
        <w:t>h</w:t>
      </w:r>
      <w:r w:rsidR="006C637E" w:rsidRPr="006C506F">
        <w:t xml:space="preserve">is was experienced in the 2014-15 synods on the family, where a </w:t>
      </w:r>
      <w:r w:rsidR="00711275" w:rsidRPr="006C506F">
        <w:t>questionnaire</w:t>
      </w:r>
      <w:r w:rsidR="006C637E" w:rsidRPr="006C506F">
        <w:t xml:space="preserve"> was circulate</w:t>
      </w:r>
      <w:r w:rsidR="00EE0612" w:rsidRPr="006C506F">
        <w:t>d</w:t>
      </w:r>
      <w:r w:rsidR="006C637E" w:rsidRPr="006C506F">
        <w:t xml:space="preserve"> </w:t>
      </w:r>
      <w:r w:rsidR="00A2104D" w:rsidRPr="006C506F">
        <w:t>(</w:t>
      </w:r>
      <w:r w:rsidR="0063433F" w:rsidRPr="006C506F">
        <w:t>initially</w:t>
      </w:r>
      <w:r w:rsidR="006C637E" w:rsidRPr="006C506F">
        <w:t xml:space="preserve"> to clergy, but later to laity as well). The current </w:t>
      </w:r>
      <w:r w:rsidR="00711275" w:rsidRPr="006C506F">
        <w:t>process</w:t>
      </w:r>
      <w:r w:rsidR="006C637E" w:rsidRPr="006C506F">
        <w:t xml:space="preserve"> </w:t>
      </w:r>
      <w:r w:rsidR="00592E2B" w:rsidRPr="006C506F">
        <w:t>however</w:t>
      </w:r>
      <w:r w:rsidR="006C637E" w:rsidRPr="006C506F">
        <w:t xml:space="preserve"> </w:t>
      </w:r>
      <w:r w:rsidR="00A2104D" w:rsidRPr="006C506F">
        <w:t>recommends against</w:t>
      </w:r>
      <w:r w:rsidR="006C637E" w:rsidRPr="006C506F">
        <w:t xml:space="preserve"> </w:t>
      </w:r>
      <w:r w:rsidR="00711275" w:rsidRPr="006C506F">
        <w:t>questionnaire</w:t>
      </w:r>
      <w:r w:rsidR="006C637E" w:rsidRPr="006C506F">
        <w:t xml:space="preserve"> formats</w:t>
      </w:r>
      <w:r w:rsidR="0053171F" w:rsidRPr="006C506F">
        <w:t xml:space="preserve"> and</w:t>
      </w:r>
      <w:r w:rsidR="006C637E" w:rsidRPr="006C506F">
        <w:t xml:space="preserve"> </w:t>
      </w:r>
      <w:r w:rsidR="00711275" w:rsidRPr="006C506F">
        <w:t>prioritis</w:t>
      </w:r>
      <w:r w:rsidR="0053171F" w:rsidRPr="006C506F">
        <w:t xml:space="preserve">es instead </w:t>
      </w:r>
      <w:r w:rsidR="006C637E" w:rsidRPr="006C506F">
        <w:t xml:space="preserve">the </w:t>
      </w:r>
      <w:r w:rsidR="00711275" w:rsidRPr="006C506F">
        <w:t>importance</w:t>
      </w:r>
      <w:r w:rsidR="006C637E" w:rsidRPr="006C506F">
        <w:t xml:space="preserve"> of being present t</w:t>
      </w:r>
      <w:r w:rsidR="0063433F" w:rsidRPr="006C506F">
        <w:t>o</w:t>
      </w:r>
      <w:r w:rsidR="006C637E" w:rsidRPr="00B81860">
        <w:t xml:space="preserve"> each other in meeting</w:t>
      </w:r>
      <w:r w:rsidR="00592E2B" w:rsidRPr="00B81860">
        <w:t xml:space="preserve"> and dialogue</w:t>
      </w:r>
      <w:r w:rsidR="006C637E" w:rsidRPr="00B81860">
        <w:t xml:space="preserve">, where </w:t>
      </w:r>
      <w:r w:rsidR="00B427C9" w:rsidRPr="00B81860">
        <w:t>participants</w:t>
      </w:r>
      <w:r w:rsidR="006C637E" w:rsidRPr="00B81860">
        <w:t xml:space="preserve"> can </w:t>
      </w:r>
      <w:r w:rsidR="00711275" w:rsidRPr="00B81860">
        <w:t>mutually</w:t>
      </w:r>
      <w:r w:rsidR="006C637E" w:rsidRPr="00B81860">
        <w:t xml:space="preserve"> listen and learn.</w:t>
      </w:r>
      <w:r w:rsidR="0063433F" w:rsidRPr="00B81860">
        <w:t xml:space="preserve"> </w:t>
      </w:r>
      <w:r w:rsidR="00B427C9" w:rsidRPr="00B81860">
        <w:t>T</w:t>
      </w:r>
      <w:r w:rsidR="0063433F" w:rsidRPr="00B81860">
        <w:t>he centrality of listening is a defining characteristic of this synodal process.</w:t>
      </w:r>
      <w:r w:rsidR="00B81860" w:rsidRPr="00B81860">
        <w:t xml:space="preserve"> One of the significant experiences for people who have taken part in the synod at any level has been the </w:t>
      </w:r>
      <w:r w:rsidR="00B81860">
        <w:t>methodology</w:t>
      </w:r>
      <w:r w:rsidR="00B81860" w:rsidRPr="00B81860">
        <w:t xml:space="preserve"> of</w:t>
      </w:r>
      <w:r w:rsidR="00B81860">
        <w:t xml:space="preserve"> ‘</w:t>
      </w:r>
      <w:r w:rsidR="000C5B5F" w:rsidRPr="00B81860">
        <w:rPr>
          <w:lang w:val="en-US" w:eastAsia="it-IT"/>
        </w:rPr>
        <w:t>spiritual conversation</w:t>
      </w:r>
      <w:r w:rsidR="00B81860">
        <w:rPr>
          <w:lang w:val="en-US" w:eastAsia="it-IT"/>
        </w:rPr>
        <w:t xml:space="preserve">’ </w:t>
      </w:r>
      <w:r w:rsidR="00B81860" w:rsidRPr="00B81860">
        <w:rPr>
          <w:lang w:val="en-US" w:eastAsia="it-IT"/>
        </w:rPr>
        <w:t xml:space="preserve">for the listening stage as </w:t>
      </w:r>
      <w:r w:rsidR="000C5B5F" w:rsidRPr="00B81860">
        <w:rPr>
          <w:lang w:val="en-US" w:eastAsia="it-IT"/>
        </w:rPr>
        <w:t>a way of proceeding that allow everybody to be listened to and discern</w:t>
      </w:r>
      <w:r w:rsidR="00B81860" w:rsidRPr="00B81860">
        <w:rPr>
          <w:lang w:val="en-US" w:eastAsia="it-IT"/>
        </w:rPr>
        <w:t>:</w:t>
      </w:r>
    </w:p>
    <w:p w14:paraId="77CF1BD3" w14:textId="12631E99" w:rsidR="00B81860" w:rsidRPr="000C5B5F" w:rsidRDefault="00B81860" w:rsidP="00B81860">
      <w:pPr>
        <w:pStyle w:val="Quote"/>
        <w:rPr>
          <w:color w:val="FF0000"/>
        </w:rPr>
      </w:pPr>
      <w:r w:rsidRPr="00B81860">
        <w:t xml:space="preserve"> Spiritual conversation focuses on the quality of one’s capacity to listen as well as the quality of the words spoken. This means paying attention to the spiritual movements in oneself and in the other person during the conversation, which requires being attentive to more than simply the words expressed. This quality of attention is an act of respecting, welcoming, and being hospitable to others as they are. It is an approach that takes seriously what happens in the hearts of those who are conversing. There are two necessary attitudes that are fundamental to this process: Active listening and speaking from the heart.</w:t>
      </w:r>
      <w:r>
        <w:rPr>
          <w:rStyle w:val="FootnoteReference"/>
        </w:rPr>
        <w:footnoteReference w:id="19"/>
      </w:r>
    </w:p>
    <w:p w14:paraId="5ED8E0C2" w14:textId="7F9F3223" w:rsidR="00F90E20" w:rsidRPr="006C506F" w:rsidRDefault="00592E2B" w:rsidP="005B432C">
      <w:r w:rsidRPr="006C506F">
        <w:t xml:space="preserve">As with the practice of historical synods, seen most clearly in the </w:t>
      </w:r>
      <w:r w:rsidR="0053171F" w:rsidRPr="006C506F">
        <w:t>S</w:t>
      </w:r>
      <w:r w:rsidRPr="006C506F">
        <w:t xml:space="preserve">econd Vatican Council, the aim of a synodal gathering is not for one side to advance an agenda over another, and </w:t>
      </w:r>
      <w:r w:rsidR="00FC3264" w:rsidRPr="006C506F">
        <w:t>‘</w:t>
      </w:r>
      <w:r w:rsidRPr="006C506F">
        <w:t>win the argument</w:t>
      </w:r>
      <w:r w:rsidR="00FC3264" w:rsidRPr="006C506F">
        <w:t>’</w:t>
      </w:r>
      <w:r w:rsidRPr="006C506F">
        <w:t xml:space="preserve"> (as in a parliamentary model)</w:t>
      </w:r>
      <w:r w:rsidR="0053171F" w:rsidRPr="006C506F">
        <w:t>.</w:t>
      </w:r>
      <w:r w:rsidRPr="006C506F">
        <w:t xml:space="preserve"> </w:t>
      </w:r>
      <w:r w:rsidR="0053171F" w:rsidRPr="006C506F">
        <w:t>N</w:t>
      </w:r>
      <w:r w:rsidRPr="006C506F">
        <w:t>or is it to unduly privilege a majority view</w:t>
      </w:r>
      <w:r w:rsidR="0053171F" w:rsidRPr="006C506F">
        <w:t xml:space="preserve">. The aim </w:t>
      </w:r>
      <w:r w:rsidRPr="006C506F">
        <w:t xml:space="preserve">rather </w:t>
      </w:r>
      <w:r w:rsidR="0053171F" w:rsidRPr="006C506F">
        <w:t xml:space="preserve">is </w:t>
      </w:r>
      <w:r w:rsidRPr="006C506F">
        <w:t xml:space="preserve">to attempt to discern both the </w:t>
      </w:r>
      <w:r w:rsidR="00FC3264" w:rsidRPr="006C506F">
        <w:t>‘</w:t>
      </w:r>
      <w:r w:rsidRPr="006C506F">
        <w:t>mind of the church</w:t>
      </w:r>
      <w:r w:rsidR="00FC3264" w:rsidRPr="006C506F">
        <w:t>’</w:t>
      </w:r>
      <w:r w:rsidRPr="006C506F">
        <w:t xml:space="preserve"> and what the spirit is asking of us at this time. The inherent tensions between the institutional and (free-)</w:t>
      </w:r>
      <w:r w:rsidR="00867F09" w:rsidRPr="006C506F">
        <w:t xml:space="preserve"> </w:t>
      </w:r>
      <w:r w:rsidRPr="006C506F">
        <w:t>charismatic dimensions of such an aim are one area which has been recognised as a challenge for creative theological thinking.</w:t>
      </w:r>
      <w:r w:rsidR="000C5B5F">
        <w:t xml:space="preserve"> </w:t>
      </w:r>
      <w:r w:rsidR="00F90E20" w:rsidRPr="006C506F">
        <w:t xml:space="preserve">The </w:t>
      </w:r>
      <w:r w:rsidR="00FC2D72" w:rsidRPr="006C506F">
        <w:t>f</w:t>
      </w:r>
      <w:r w:rsidR="00F90E20" w:rsidRPr="006C506F">
        <w:t xml:space="preserve">undamental </w:t>
      </w:r>
      <w:r w:rsidR="00FC2D72" w:rsidRPr="006C506F">
        <w:t>q</w:t>
      </w:r>
      <w:r w:rsidR="00F90E20" w:rsidRPr="006C506F">
        <w:t>uestion</w:t>
      </w:r>
      <w:r w:rsidR="00FC2D72" w:rsidRPr="006C506F">
        <w:t xml:space="preserve"> which the synodal </w:t>
      </w:r>
      <w:r w:rsidR="005E25B2" w:rsidRPr="006C506F">
        <w:t>pathway</w:t>
      </w:r>
      <w:r w:rsidR="00FC2D72" w:rsidRPr="006C506F">
        <w:t xml:space="preserve"> set out to address</w:t>
      </w:r>
      <w:r w:rsidR="00FB5C1D" w:rsidRPr="006C506F">
        <w:t xml:space="preserve"> is</w:t>
      </w:r>
      <w:r w:rsidR="00FC2D72" w:rsidRPr="006C506F">
        <w:t>:</w:t>
      </w:r>
      <w:r w:rsidR="00F90E20" w:rsidRPr="006C506F">
        <w:t xml:space="preserve"> </w:t>
      </w:r>
    </w:p>
    <w:p w14:paraId="4897336C" w14:textId="6218EFAE" w:rsidR="00F90E20" w:rsidRPr="006C506F" w:rsidRDefault="00F90E20" w:rsidP="00177B62">
      <w:pPr>
        <w:pStyle w:val="Quote"/>
      </w:pPr>
      <w:r w:rsidRPr="006C506F">
        <w:t xml:space="preserve">A synodal Church, in announcing the Gospel, </w:t>
      </w:r>
      <w:r w:rsidR="00356CF0" w:rsidRPr="006C506F">
        <w:t>‘</w:t>
      </w:r>
      <w:r w:rsidRPr="006C506F">
        <w:t>journeys together:</w:t>
      </w:r>
      <w:r w:rsidR="00356CF0" w:rsidRPr="006C506F">
        <w:t>’</w:t>
      </w:r>
      <w:r w:rsidRPr="006C506F">
        <w:t xml:space="preserve"> How is this </w:t>
      </w:r>
      <w:r w:rsidR="00356CF0" w:rsidRPr="006C506F">
        <w:t>‘</w:t>
      </w:r>
      <w:r w:rsidRPr="006C506F">
        <w:t>journeying together</w:t>
      </w:r>
      <w:r w:rsidR="00356CF0" w:rsidRPr="006C506F">
        <w:t>’</w:t>
      </w:r>
      <w:r w:rsidRPr="006C506F">
        <w:t xml:space="preserve"> happening today in your particular Church? What steps does the Spirit invite us to take in order to grow in our </w:t>
      </w:r>
      <w:r w:rsidR="00356CF0" w:rsidRPr="006C506F">
        <w:t>‘</w:t>
      </w:r>
      <w:r w:rsidRPr="006C506F">
        <w:t>journeying together?</w:t>
      </w:r>
      <w:r w:rsidR="007D212A" w:rsidRPr="006C506F">
        <w:rPr>
          <w:rStyle w:val="FootnoteReference"/>
          <w:sz w:val="24"/>
          <w:szCs w:val="24"/>
        </w:rPr>
        <w:footnoteReference w:id="20"/>
      </w:r>
    </w:p>
    <w:p w14:paraId="3F0D76A8" w14:textId="6DA7ADEA" w:rsidR="008147FB" w:rsidRPr="00745B8A" w:rsidRDefault="008147FB" w:rsidP="001D191E">
      <w:pPr>
        <w:pStyle w:val="Heading1"/>
        <w:numPr>
          <w:ilvl w:val="1"/>
          <w:numId w:val="26"/>
        </w:numPr>
        <w:rPr>
          <w:b w:val="0"/>
          <w:bCs w:val="0"/>
          <w:i/>
          <w:iCs/>
        </w:rPr>
      </w:pPr>
      <w:r>
        <w:rPr>
          <w:b w:val="0"/>
          <w:bCs w:val="0"/>
          <w:i/>
          <w:iCs/>
        </w:rPr>
        <w:lastRenderedPageBreak/>
        <w:t>Questions during the Initial Stage</w:t>
      </w:r>
    </w:p>
    <w:p w14:paraId="186CFE38" w14:textId="2BC48F07" w:rsidR="00C70610" w:rsidRPr="006C506F" w:rsidRDefault="00F90E20" w:rsidP="00177B62">
      <w:r w:rsidRPr="006C506F">
        <w:t>In order to assist this process</w:t>
      </w:r>
      <w:r w:rsidRPr="006C506F">
        <w:rPr>
          <w:i/>
          <w:iCs/>
        </w:rPr>
        <w:t xml:space="preserve">, </w:t>
      </w:r>
      <w:r w:rsidR="00096C75" w:rsidRPr="006C506F">
        <w:t>ten</w:t>
      </w:r>
      <w:r w:rsidR="0063433F" w:rsidRPr="006C506F">
        <w:t xml:space="preserve"> </w:t>
      </w:r>
      <w:r w:rsidR="00FC2D72" w:rsidRPr="006C506F">
        <w:t xml:space="preserve">discussion </w:t>
      </w:r>
      <w:r w:rsidR="0063433F" w:rsidRPr="006C506F">
        <w:t xml:space="preserve">questions </w:t>
      </w:r>
      <w:r w:rsidRPr="006C506F">
        <w:t>were</w:t>
      </w:r>
      <w:r w:rsidR="0063433F" w:rsidRPr="006C506F">
        <w:t xml:space="preserve"> </w:t>
      </w:r>
      <w:r w:rsidRPr="006C506F">
        <w:t>suggested</w:t>
      </w:r>
      <w:r w:rsidR="0063433F" w:rsidRPr="006C506F">
        <w:t xml:space="preserve"> for the initial phase</w:t>
      </w:r>
      <w:r w:rsidR="00FC2D72" w:rsidRPr="006C506F">
        <w:t xml:space="preserve">. </w:t>
      </w:r>
      <w:r w:rsidRPr="006C506F">
        <w:t xml:space="preserve">Dioceses </w:t>
      </w:r>
      <w:r w:rsidR="00FC2D72" w:rsidRPr="006C506F">
        <w:t xml:space="preserve">could </w:t>
      </w:r>
      <w:r w:rsidRPr="006C506F">
        <w:t>adopt or adapt some or all of these to provide their own tailored set of question suitable to local needs and resources.</w:t>
      </w:r>
      <w:r w:rsidR="00FC2D72" w:rsidRPr="006C506F">
        <w:t xml:space="preserve"> These are listed in Appendix A.</w:t>
      </w:r>
    </w:p>
    <w:p w14:paraId="4A041B1D" w14:textId="6D657761" w:rsidR="00C70610" w:rsidRPr="006C506F" w:rsidRDefault="00FC2D72" w:rsidP="005B432C">
      <w:r w:rsidRPr="006C506F">
        <w:t xml:space="preserve">Particularly at the beginning of the process, </w:t>
      </w:r>
      <w:r w:rsidR="00535654" w:rsidRPr="006C506F">
        <w:t>many asked</w:t>
      </w:r>
      <w:r w:rsidRPr="006C506F">
        <w:t xml:space="preserve"> whether the synodal gathering could discuss any topics, or if some were off the table. The </w:t>
      </w:r>
      <w:r w:rsidR="00271D85" w:rsidRPr="006C506F">
        <w:t xml:space="preserve">Catholic Bishops Conference of England and Wales </w:t>
      </w:r>
      <w:r w:rsidR="005E25B2" w:rsidRPr="006C506F">
        <w:t xml:space="preserve">(CBCEW) </w:t>
      </w:r>
      <w:r w:rsidR="00FB5C1D" w:rsidRPr="006C506F">
        <w:t>replied that</w:t>
      </w:r>
      <w:r w:rsidRPr="006C506F">
        <w:t>:</w:t>
      </w:r>
    </w:p>
    <w:p w14:paraId="1A90FEE7" w14:textId="055927BB" w:rsidR="00C70610" w:rsidRPr="006C506F" w:rsidRDefault="00C70610" w:rsidP="00177B62">
      <w:pPr>
        <w:pStyle w:val="Quote"/>
      </w:pPr>
      <w:r w:rsidRPr="006C506F">
        <w:t xml:space="preserve">Pope Francis says </w:t>
      </w:r>
      <w:r w:rsidR="00356CF0" w:rsidRPr="006C506F">
        <w:t>‘</w:t>
      </w:r>
      <w:r w:rsidRPr="006C506F">
        <w:t>what is under discussion at synodal gatherings are not the traditional truths of Christian doctrine. The Synod is concerned mainly with how teaching can be lived and applied in the changing contexts of our time.</w:t>
      </w:r>
      <w:r w:rsidR="00356CF0" w:rsidRPr="006C506F">
        <w:t>’</w:t>
      </w:r>
    </w:p>
    <w:p w14:paraId="478FB5D1" w14:textId="12AD3CE3" w:rsidR="00C70610" w:rsidRPr="006C506F" w:rsidRDefault="00C70610" w:rsidP="00177B62">
      <w:pPr>
        <w:pStyle w:val="Quote"/>
      </w:pPr>
      <w:r w:rsidRPr="006C506F">
        <w:t>Therefore all topics can be raised but it is important to realise that not all will form part of the ongoing discussion.</w:t>
      </w:r>
      <w:r w:rsidR="00535654" w:rsidRPr="006C506F">
        <w:rPr>
          <w:rStyle w:val="FootnoteReference"/>
          <w:sz w:val="24"/>
          <w:szCs w:val="24"/>
        </w:rPr>
        <w:footnoteReference w:id="21"/>
      </w:r>
    </w:p>
    <w:p w14:paraId="18676AFF" w14:textId="28D27AE2" w:rsidR="00907CF2" w:rsidRPr="006C506F" w:rsidRDefault="00FB2729" w:rsidP="00177B62">
      <w:r w:rsidRPr="006C506F">
        <w:t>Although several groups and individuals raised concerns that controversial topics would be</w:t>
      </w:r>
      <w:r w:rsidR="003A73C8" w:rsidRPr="006C506F">
        <w:t xml:space="preserve"> ‘airbrushed’</w:t>
      </w:r>
      <w:r w:rsidRPr="006C506F">
        <w:t xml:space="preserve"> from the discussion as the synodal process progressed, in fact diocesan, national, and continental stage syntheses have retained issues such as the role of women in preaching and ordained ministry, the experience of LGBTQ+ members of the church, and the clergy sexual abuse crisis.</w:t>
      </w:r>
    </w:p>
    <w:p w14:paraId="00C17ED2" w14:textId="2DE72AF3" w:rsidR="0063433F" w:rsidRPr="006C506F" w:rsidRDefault="0063433F" w:rsidP="00177B62">
      <w:r w:rsidRPr="006C506F">
        <w:t xml:space="preserve">As the process has progressed, the </w:t>
      </w:r>
      <w:r w:rsidR="00356CF0" w:rsidRPr="006C506F">
        <w:t>‘</w:t>
      </w:r>
      <w:r w:rsidRPr="006C506F">
        <w:t>living voices</w:t>
      </w:r>
      <w:r w:rsidR="00356CF0" w:rsidRPr="006C506F">
        <w:t>’</w:t>
      </w:r>
      <w:r w:rsidRPr="006C506F">
        <w:t xml:space="preserve"> of the faithful have begun to refine and shape the questions arising and the agenda for the subsequent phases. The </w:t>
      </w:r>
      <w:r w:rsidR="00C459E8" w:rsidRPr="006C506F">
        <w:t>adaptability</w:t>
      </w:r>
      <w:r w:rsidRPr="006C506F">
        <w:t xml:space="preserve"> of the synod </w:t>
      </w:r>
      <w:r w:rsidR="00C459E8" w:rsidRPr="006C506F">
        <w:t>organisers</w:t>
      </w:r>
      <w:r w:rsidRPr="006C506F">
        <w:t xml:space="preserve"> to develop the synodal process in via, as learning and </w:t>
      </w:r>
      <w:r w:rsidR="00C459E8" w:rsidRPr="006C506F">
        <w:t xml:space="preserve">challenges </w:t>
      </w:r>
      <w:r w:rsidRPr="006C506F">
        <w:t xml:space="preserve">emerge </w:t>
      </w:r>
      <w:r w:rsidR="006F4FCB" w:rsidRPr="006C506F">
        <w:t>from</w:t>
      </w:r>
      <w:r w:rsidRPr="006C506F">
        <w:t xml:space="preserve"> the lived </w:t>
      </w:r>
      <w:r w:rsidR="00C459E8" w:rsidRPr="006C506F">
        <w:t>experience</w:t>
      </w:r>
      <w:r w:rsidRPr="006C506F">
        <w:t xml:space="preserve"> is a notable </w:t>
      </w:r>
      <w:r w:rsidR="00C459E8" w:rsidRPr="006C506F">
        <w:t>feature</w:t>
      </w:r>
      <w:r w:rsidRPr="006C506F">
        <w:t xml:space="preserve"> of the current synodal pathway.</w:t>
      </w:r>
    </w:p>
    <w:p w14:paraId="55BC3921" w14:textId="54C7CF4F" w:rsidR="008147FB" w:rsidRPr="00745B8A" w:rsidRDefault="008147FB" w:rsidP="001D191E">
      <w:pPr>
        <w:pStyle w:val="Heading1"/>
        <w:numPr>
          <w:ilvl w:val="1"/>
          <w:numId w:val="26"/>
        </w:numPr>
        <w:rPr>
          <w:b w:val="0"/>
          <w:bCs w:val="0"/>
          <w:i/>
          <w:iCs/>
        </w:rPr>
      </w:pPr>
      <w:r>
        <w:rPr>
          <w:b w:val="0"/>
          <w:bCs w:val="0"/>
          <w:i/>
          <w:iCs/>
        </w:rPr>
        <w:t>Phases of the Synodal Journey</w:t>
      </w:r>
    </w:p>
    <w:p w14:paraId="5BB0F506" w14:textId="2BB52129" w:rsidR="006C637E" w:rsidRPr="006C506F" w:rsidRDefault="003A1BDE" w:rsidP="00177B62">
      <w:r w:rsidRPr="006C506F">
        <w:t xml:space="preserve">The </w:t>
      </w:r>
      <w:r w:rsidR="00C25769">
        <w:t>process has four phases</w:t>
      </w:r>
      <w:r w:rsidRPr="006C506F">
        <w:t>:</w:t>
      </w:r>
      <w:r w:rsidRPr="006C506F">
        <w:rPr>
          <w:rStyle w:val="FootnoteReference"/>
        </w:rPr>
        <w:footnoteReference w:id="22"/>
      </w:r>
    </w:p>
    <w:p w14:paraId="61AD01EA" w14:textId="40A185C9" w:rsidR="003A1BDE" w:rsidRPr="006C506F" w:rsidRDefault="003A1BDE" w:rsidP="00C25769">
      <w:pPr>
        <w:pStyle w:val="ListParagraph"/>
        <w:ind w:left="360"/>
      </w:pPr>
      <w:r w:rsidRPr="006C506F">
        <w:t xml:space="preserve">The </w:t>
      </w:r>
      <w:r w:rsidRPr="006C506F">
        <w:rPr>
          <w:b/>
          <w:bCs/>
        </w:rPr>
        <w:t>Diocesan Phase</w:t>
      </w:r>
      <w:r w:rsidR="001B00B6" w:rsidRPr="006C506F">
        <w:rPr>
          <w:b/>
          <w:bCs/>
        </w:rPr>
        <w:t xml:space="preserve"> </w:t>
      </w:r>
      <w:r w:rsidR="001B00B6" w:rsidRPr="006C506F">
        <w:t>(Sept 2021-Mar</w:t>
      </w:r>
      <w:r w:rsidR="00277A02" w:rsidRPr="006C506F">
        <w:t xml:space="preserve"> </w:t>
      </w:r>
      <w:r w:rsidR="001B00B6" w:rsidRPr="006C506F">
        <w:t>2022),</w:t>
      </w:r>
      <w:r w:rsidR="00DB4AE5" w:rsidRPr="006C506F">
        <w:t xml:space="preserve"> </w:t>
      </w:r>
      <w:r w:rsidR="001B00B6" w:rsidRPr="006C506F">
        <w:t xml:space="preserve">in which every diocese was required to create a synod team and process, and engage in a </w:t>
      </w:r>
      <w:r w:rsidR="00711275" w:rsidRPr="006C506F">
        <w:t>listening</w:t>
      </w:r>
      <w:r w:rsidR="001B00B6" w:rsidRPr="006C506F">
        <w:t xml:space="preserve"> process, </w:t>
      </w:r>
      <w:r w:rsidR="00711275" w:rsidRPr="006C506F">
        <w:t>resulting</w:t>
      </w:r>
      <w:r w:rsidR="001B00B6" w:rsidRPr="006C506F">
        <w:t xml:space="preserve"> in a diocesan synthesis to take forward to the next phase. I</w:t>
      </w:r>
      <w:r w:rsidR="00277A02" w:rsidRPr="006C506F">
        <w:t>n</w:t>
      </w:r>
      <w:r w:rsidR="001B00B6" w:rsidRPr="006C506F">
        <w:t xml:space="preserve"> </w:t>
      </w:r>
      <w:r w:rsidR="00711275" w:rsidRPr="006C506F">
        <w:t>parallel</w:t>
      </w:r>
      <w:r w:rsidR="001B00B6" w:rsidRPr="006C506F">
        <w:t xml:space="preserve">, institutes of religious life and other church </w:t>
      </w:r>
      <w:r w:rsidR="00711275" w:rsidRPr="006C506F">
        <w:t>organisation</w:t>
      </w:r>
      <w:r w:rsidR="00545527" w:rsidRPr="006C506F">
        <w:t>s</w:t>
      </w:r>
      <w:r w:rsidR="001B00B6" w:rsidRPr="006C506F">
        <w:t xml:space="preserve"> were </w:t>
      </w:r>
      <w:r w:rsidR="00711275" w:rsidRPr="006C506F">
        <w:t>invited</w:t>
      </w:r>
      <w:r w:rsidR="001B00B6" w:rsidRPr="006C506F">
        <w:t xml:space="preserve"> to facilitate similar </w:t>
      </w:r>
      <w:r w:rsidR="00711275" w:rsidRPr="006C506F">
        <w:t>processes</w:t>
      </w:r>
      <w:r w:rsidR="001B00B6" w:rsidRPr="006C506F">
        <w:t xml:space="preserve"> and forward their </w:t>
      </w:r>
      <w:r w:rsidR="00711275" w:rsidRPr="006C506F">
        <w:t>synthese</w:t>
      </w:r>
      <w:r w:rsidR="00CA1154" w:rsidRPr="006C506F">
        <w:t>s</w:t>
      </w:r>
      <w:r w:rsidR="001B00B6" w:rsidRPr="006C506F">
        <w:t xml:space="preserve"> to the </w:t>
      </w:r>
      <w:r w:rsidR="00711275" w:rsidRPr="006C506F">
        <w:t>bishops</w:t>
      </w:r>
      <w:r w:rsidR="001B00B6" w:rsidRPr="006C506F">
        <w:t xml:space="preserve">, or direct to the Vatican. </w:t>
      </w:r>
      <w:r w:rsidR="00FD1BA8" w:rsidRPr="006C506F">
        <w:t>Dioceses were</w:t>
      </w:r>
      <w:r w:rsidR="00150576" w:rsidRPr="006C506F">
        <w:t xml:space="preserve"> </w:t>
      </w:r>
      <w:r w:rsidR="00FD1BA8" w:rsidRPr="006C506F">
        <w:t xml:space="preserve">encouraged </w:t>
      </w:r>
      <w:r w:rsidR="00806506" w:rsidRPr="006C506F">
        <w:t xml:space="preserve">to try and </w:t>
      </w:r>
      <w:r w:rsidR="00711275" w:rsidRPr="006C506F">
        <w:t>include</w:t>
      </w:r>
      <w:r w:rsidR="001B00B6" w:rsidRPr="006C506F">
        <w:t xml:space="preserve"> </w:t>
      </w:r>
      <w:r w:rsidR="00870CFA" w:rsidRPr="006C506F">
        <w:t xml:space="preserve">in this process </w:t>
      </w:r>
      <w:r w:rsidR="001B00B6" w:rsidRPr="006C506F">
        <w:t xml:space="preserve">those </w:t>
      </w:r>
      <w:r w:rsidR="00870CFA" w:rsidRPr="006C506F">
        <w:t xml:space="preserve">who are </w:t>
      </w:r>
      <w:r w:rsidR="00711275" w:rsidRPr="006C506F">
        <w:t>marginali</w:t>
      </w:r>
      <w:r w:rsidR="000A3AFE" w:rsidRPr="006C506F">
        <w:t>s</w:t>
      </w:r>
      <w:r w:rsidR="00711275" w:rsidRPr="006C506F">
        <w:t>ed</w:t>
      </w:r>
      <w:r w:rsidR="001B00B6" w:rsidRPr="006C506F">
        <w:t xml:space="preserve"> in any way</w:t>
      </w:r>
      <w:r w:rsidR="00711275" w:rsidRPr="006C506F">
        <w:t>.</w:t>
      </w:r>
      <w:r w:rsidR="00B3255F" w:rsidRPr="006C506F">
        <w:rPr>
          <w:rStyle w:val="FootnoteReference"/>
        </w:rPr>
        <w:footnoteReference w:id="23"/>
      </w:r>
      <w:r w:rsidR="000A3AFE" w:rsidRPr="006C506F">
        <w:t xml:space="preserve"> </w:t>
      </w:r>
    </w:p>
    <w:p w14:paraId="11367978" w14:textId="77777777" w:rsidR="00545527" w:rsidRPr="006C506F" w:rsidRDefault="00545527" w:rsidP="00C25769"/>
    <w:p w14:paraId="63038ED9" w14:textId="5333E6D0" w:rsidR="001B00B6" w:rsidRPr="006C506F" w:rsidRDefault="001B00B6" w:rsidP="00C25769">
      <w:pPr>
        <w:pStyle w:val="ListParagraph"/>
        <w:ind w:left="360"/>
        <w:rPr>
          <w:rStyle w:val="Hyperlink"/>
          <w:color w:val="auto"/>
          <w:u w:val="none"/>
        </w:rPr>
      </w:pPr>
      <w:r w:rsidRPr="006C506F">
        <w:lastRenderedPageBreak/>
        <w:t xml:space="preserve">The </w:t>
      </w:r>
      <w:r w:rsidRPr="006C506F">
        <w:rPr>
          <w:b/>
          <w:bCs/>
        </w:rPr>
        <w:t>Episcopal Conference</w:t>
      </w:r>
      <w:r w:rsidR="00277A02" w:rsidRPr="006C506F">
        <w:rPr>
          <w:b/>
          <w:bCs/>
        </w:rPr>
        <w:t xml:space="preserve"> </w:t>
      </w:r>
      <w:r w:rsidR="008C4A98" w:rsidRPr="006C506F">
        <w:rPr>
          <w:b/>
          <w:bCs/>
        </w:rPr>
        <w:t>P</w:t>
      </w:r>
      <w:r w:rsidRPr="006C506F">
        <w:rPr>
          <w:b/>
          <w:bCs/>
        </w:rPr>
        <w:t>hase</w:t>
      </w:r>
      <w:r w:rsidR="00B53157" w:rsidRPr="006C506F">
        <w:rPr>
          <w:rStyle w:val="FootnoteReference"/>
          <w:b/>
          <w:bCs/>
        </w:rPr>
        <w:footnoteReference w:id="24"/>
      </w:r>
      <w:r w:rsidRPr="006C506F">
        <w:t xml:space="preserve">, where the relevant bishops discern in a spiritual process how to capture the living voice of the </w:t>
      </w:r>
      <w:r w:rsidR="00711275" w:rsidRPr="006C506F">
        <w:t>faithful</w:t>
      </w:r>
      <w:r w:rsidRPr="006C506F">
        <w:t xml:space="preserve"> from their </w:t>
      </w:r>
      <w:r w:rsidR="00711275" w:rsidRPr="006C506F">
        <w:t>episcopal</w:t>
      </w:r>
      <w:r w:rsidRPr="006C506F">
        <w:t xml:space="preserve"> are</w:t>
      </w:r>
      <w:r w:rsidR="00545527" w:rsidRPr="006C506F">
        <w:t>a</w:t>
      </w:r>
      <w:r w:rsidRPr="006C506F">
        <w:t xml:space="preserve"> in a synthesis document.</w:t>
      </w:r>
      <w:r w:rsidR="008C4A98" w:rsidRPr="006C506F">
        <w:t xml:space="preserve"> The synthesis document for England and Wales can be read here: </w:t>
      </w:r>
      <w:hyperlink r:id="rId10" w:tgtFrame="_blank" w:history="1">
        <w:r w:rsidR="008C4A98" w:rsidRPr="006C506F">
          <w:rPr>
            <w:rStyle w:val="Hyperlink"/>
          </w:rPr>
          <w:t>https://www.cbcew.org.uk/wp-content/uploads/sites/3/2022/06/synod-national-synthesis-england-wales.pdf</w:t>
        </w:r>
      </w:hyperlink>
      <w:r w:rsidR="00545527" w:rsidRPr="006C506F">
        <w:rPr>
          <w:rStyle w:val="Hyperlink"/>
        </w:rPr>
        <w:t>.</w:t>
      </w:r>
    </w:p>
    <w:p w14:paraId="7961C8BF" w14:textId="77777777" w:rsidR="00545527" w:rsidRPr="006C506F" w:rsidRDefault="00545527" w:rsidP="00C25769"/>
    <w:p w14:paraId="7D173E0A" w14:textId="7C9F6448" w:rsidR="00B40DEE" w:rsidRPr="006C506F" w:rsidRDefault="001B00B6" w:rsidP="00C25769">
      <w:pPr>
        <w:pStyle w:val="ListParagraph"/>
        <w:ind w:left="360"/>
      </w:pPr>
      <w:r w:rsidRPr="006C506F">
        <w:t xml:space="preserve">The </w:t>
      </w:r>
      <w:r w:rsidRPr="006C506F">
        <w:rPr>
          <w:b/>
          <w:bCs/>
        </w:rPr>
        <w:t>Continental Phase</w:t>
      </w:r>
      <w:r w:rsidR="008B724A" w:rsidRPr="006C506F">
        <w:t xml:space="preserve"> is not so much a separate body or phase, as an additional opportunity for </w:t>
      </w:r>
      <w:r w:rsidR="00711275" w:rsidRPr="006C506F">
        <w:t>discernment</w:t>
      </w:r>
      <w:r w:rsidR="008B724A" w:rsidRPr="006C506F">
        <w:t>, with the ne</w:t>
      </w:r>
      <w:r w:rsidR="006F4FCB" w:rsidRPr="006C506F">
        <w:t>e</w:t>
      </w:r>
      <w:r w:rsidR="008B724A" w:rsidRPr="006C506F">
        <w:t xml:space="preserve">ds of </w:t>
      </w:r>
      <w:r w:rsidR="00711275" w:rsidRPr="006C506F">
        <w:t>particular</w:t>
      </w:r>
      <w:r w:rsidR="008B724A" w:rsidRPr="006C506F">
        <w:t xml:space="preserve"> geographical areas in mind</w:t>
      </w:r>
      <w:r w:rsidR="00B40DEE" w:rsidRPr="006C506F">
        <w:t>.</w:t>
      </w:r>
      <w:r w:rsidR="008B724A" w:rsidRPr="006C506F">
        <w:rPr>
          <w:rStyle w:val="FootnoteReference"/>
        </w:rPr>
        <w:footnoteReference w:id="25"/>
      </w:r>
      <w:r w:rsidR="00106ECF" w:rsidRPr="006C506F">
        <w:t xml:space="preserve"> </w:t>
      </w:r>
      <w:r w:rsidR="00B40DEE" w:rsidRPr="006C506F">
        <w:t>To aid reflection, a</w:t>
      </w:r>
      <w:r w:rsidR="00DC2150" w:rsidRPr="006C506F">
        <w:t xml:space="preserve"> </w:t>
      </w:r>
      <w:r w:rsidR="00356CF0" w:rsidRPr="006C506F">
        <w:t>‘</w:t>
      </w:r>
      <w:r w:rsidR="00DC2150" w:rsidRPr="006C506F">
        <w:t xml:space="preserve">Working </w:t>
      </w:r>
      <w:r w:rsidR="00E02D2C" w:rsidRPr="006C506F">
        <w:t xml:space="preserve">Document for the </w:t>
      </w:r>
      <w:r w:rsidR="00711275" w:rsidRPr="006C506F">
        <w:t>Continental</w:t>
      </w:r>
      <w:r w:rsidR="00E02D2C" w:rsidRPr="006C506F">
        <w:t xml:space="preserve"> </w:t>
      </w:r>
      <w:r w:rsidR="00711275" w:rsidRPr="006C506F">
        <w:t>Phase</w:t>
      </w:r>
      <w:r w:rsidR="00356CF0" w:rsidRPr="006C506F">
        <w:t>’</w:t>
      </w:r>
      <w:r w:rsidR="00E02D2C" w:rsidRPr="006C506F">
        <w:t xml:space="preserve"> (DCS) has been produced</w:t>
      </w:r>
      <w:r w:rsidR="00DB4AE5" w:rsidRPr="006C506F">
        <w:t xml:space="preserve">, </w:t>
      </w:r>
      <w:r w:rsidR="00096C75" w:rsidRPr="006C506F">
        <w:t>which</w:t>
      </w:r>
      <w:r w:rsidR="00DB4AE5" w:rsidRPr="006C506F">
        <w:t xml:space="preserve"> takes its title</w:t>
      </w:r>
      <w:r w:rsidR="00096C75" w:rsidRPr="006C506F">
        <w:t xml:space="preserve">, a leitmotif for the synodal discernment thus far, </w:t>
      </w:r>
      <w:r w:rsidR="00DB4AE5" w:rsidRPr="006C506F">
        <w:t>from Isaiah:</w:t>
      </w:r>
      <w:r w:rsidR="00E02D2C" w:rsidRPr="006C506F">
        <w:t xml:space="preserve"> </w:t>
      </w:r>
      <w:r w:rsidR="00711275" w:rsidRPr="006C506F">
        <w:rPr>
          <w:i/>
          <w:iCs/>
        </w:rPr>
        <w:t>Enlarge</w:t>
      </w:r>
      <w:r w:rsidR="00E02D2C" w:rsidRPr="006C506F">
        <w:rPr>
          <w:i/>
          <w:iCs/>
        </w:rPr>
        <w:t xml:space="preserve"> </w:t>
      </w:r>
      <w:r w:rsidR="00711275" w:rsidRPr="006C506F">
        <w:rPr>
          <w:i/>
          <w:iCs/>
        </w:rPr>
        <w:t>the</w:t>
      </w:r>
      <w:r w:rsidR="00E02D2C" w:rsidRPr="006C506F">
        <w:rPr>
          <w:i/>
          <w:iCs/>
        </w:rPr>
        <w:t xml:space="preserve"> </w:t>
      </w:r>
      <w:r w:rsidR="00B40DEE" w:rsidRPr="006C506F">
        <w:rPr>
          <w:i/>
          <w:iCs/>
        </w:rPr>
        <w:t>S</w:t>
      </w:r>
      <w:r w:rsidR="00E02D2C" w:rsidRPr="006C506F">
        <w:rPr>
          <w:i/>
          <w:iCs/>
        </w:rPr>
        <w:t xml:space="preserve">pace of your </w:t>
      </w:r>
      <w:r w:rsidR="00B40DEE" w:rsidRPr="006C506F">
        <w:rPr>
          <w:i/>
          <w:iCs/>
        </w:rPr>
        <w:t>T</w:t>
      </w:r>
      <w:r w:rsidR="00E02D2C" w:rsidRPr="006C506F">
        <w:rPr>
          <w:i/>
          <w:iCs/>
        </w:rPr>
        <w:t>ent</w:t>
      </w:r>
      <w:r w:rsidR="00E02D2C" w:rsidRPr="006C506F">
        <w:t>.</w:t>
      </w:r>
      <w:r w:rsidR="00B40DEE" w:rsidRPr="006C506F">
        <w:rPr>
          <w:rStyle w:val="FootnoteReference"/>
        </w:rPr>
        <w:footnoteReference w:id="26"/>
      </w:r>
      <w:r w:rsidR="00B40DEE" w:rsidRPr="006C506F">
        <w:t xml:space="preserve"> </w:t>
      </w:r>
      <w:r w:rsidR="000F60E5" w:rsidRPr="006C506F">
        <w:t xml:space="preserve">This was developed by the Synod </w:t>
      </w:r>
      <w:r w:rsidR="00870CFA" w:rsidRPr="006C506F">
        <w:t>O</w:t>
      </w:r>
      <w:r w:rsidR="000F60E5" w:rsidRPr="006C506F">
        <w:t xml:space="preserve">ffice and </w:t>
      </w:r>
      <w:r w:rsidR="000F60E5" w:rsidRPr="006C506F">
        <w:rPr>
          <w:color w:val="000000"/>
        </w:rPr>
        <w:t>a group of experts: bishops, priests, consecrated women</w:t>
      </w:r>
      <w:r w:rsidR="00B40DEE" w:rsidRPr="006C506F">
        <w:rPr>
          <w:color w:val="000000"/>
        </w:rPr>
        <w:t xml:space="preserve"> and men</w:t>
      </w:r>
      <w:r w:rsidR="000F60E5" w:rsidRPr="006C506F">
        <w:rPr>
          <w:color w:val="000000"/>
        </w:rPr>
        <w:t xml:space="preserve">, </w:t>
      </w:r>
      <w:r w:rsidR="00B40DEE" w:rsidRPr="006C506F">
        <w:rPr>
          <w:color w:val="000000"/>
        </w:rPr>
        <w:t xml:space="preserve">and </w:t>
      </w:r>
      <w:r w:rsidR="000F60E5" w:rsidRPr="006C506F">
        <w:rPr>
          <w:color w:val="000000"/>
        </w:rPr>
        <w:t xml:space="preserve">lay </w:t>
      </w:r>
      <w:r w:rsidR="00B40DEE" w:rsidRPr="006C506F">
        <w:rPr>
          <w:color w:val="000000"/>
        </w:rPr>
        <w:t xml:space="preserve">women and </w:t>
      </w:r>
      <w:r w:rsidR="000F60E5" w:rsidRPr="006C506F">
        <w:rPr>
          <w:color w:val="000000"/>
        </w:rPr>
        <w:t>men</w:t>
      </w:r>
      <w:r w:rsidR="00B40DEE" w:rsidRPr="006C506F">
        <w:rPr>
          <w:color w:val="000000"/>
        </w:rPr>
        <w:t>,</w:t>
      </w:r>
      <w:r w:rsidR="000F60E5" w:rsidRPr="006C506F">
        <w:rPr>
          <w:color w:val="000000"/>
        </w:rPr>
        <w:t xml:space="preserve"> from all continents and with diverse disciplinary expertise, brought together in </w:t>
      </w:r>
      <w:r w:rsidR="00C94652" w:rsidRPr="006C506F">
        <w:rPr>
          <w:color w:val="000000"/>
        </w:rPr>
        <w:t>prayer</w:t>
      </w:r>
      <w:r w:rsidR="000F60E5" w:rsidRPr="006C506F">
        <w:rPr>
          <w:color w:val="000000"/>
        </w:rPr>
        <w:t xml:space="preserve"> and discernment to draft the DCS. </w:t>
      </w:r>
      <w:r w:rsidR="00DC2150" w:rsidRPr="006C506F">
        <w:t xml:space="preserve">After </w:t>
      </w:r>
      <w:r w:rsidR="00711275" w:rsidRPr="006C506F">
        <w:t>appropriate</w:t>
      </w:r>
      <w:r w:rsidR="00DC2150" w:rsidRPr="006C506F">
        <w:t xml:space="preserve"> discernment, using </w:t>
      </w:r>
      <w:r w:rsidR="006F4FCB" w:rsidRPr="006C506F">
        <w:t>these documents</w:t>
      </w:r>
      <w:r w:rsidR="00711275" w:rsidRPr="006C506F">
        <w:t>, each</w:t>
      </w:r>
      <w:r w:rsidR="00DC2150" w:rsidRPr="006C506F">
        <w:t xml:space="preserve"> </w:t>
      </w:r>
      <w:r w:rsidR="00711275" w:rsidRPr="006C506F">
        <w:t>continental</w:t>
      </w:r>
      <w:r w:rsidR="00DC2150" w:rsidRPr="006C506F">
        <w:t xml:space="preserve"> </w:t>
      </w:r>
      <w:r w:rsidR="00716733" w:rsidRPr="006C506F">
        <w:t>assembly</w:t>
      </w:r>
      <w:r w:rsidR="00DC2150" w:rsidRPr="006C506F">
        <w:t xml:space="preserve"> </w:t>
      </w:r>
      <w:r w:rsidR="00711275" w:rsidRPr="006C506F">
        <w:t>produce</w:t>
      </w:r>
      <w:r w:rsidR="00793F19">
        <w:t>d</w:t>
      </w:r>
      <w:r w:rsidR="00DC2150" w:rsidRPr="006C506F">
        <w:t xml:space="preserve"> a final report</w:t>
      </w:r>
      <w:r w:rsidR="00C758DD" w:rsidRPr="006C506F">
        <w:t xml:space="preserve"> </w:t>
      </w:r>
      <w:r w:rsidR="00793F19">
        <w:t>in</w:t>
      </w:r>
      <w:r w:rsidR="00C758DD" w:rsidRPr="006C506F">
        <w:t xml:space="preserve"> March 2023</w:t>
      </w:r>
      <w:r w:rsidR="00716733" w:rsidRPr="006C506F">
        <w:t xml:space="preserve">, listing priorities for the October </w:t>
      </w:r>
      <w:r w:rsidR="00267414" w:rsidRPr="006C506F">
        <w:t xml:space="preserve">2023 and October 2024 </w:t>
      </w:r>
      <w:r w:rsidR="00716733" w:rsidRPr="006C506F">
        <w:t>Synods</w:t>
      </w:r>
      <w:r w:rsidR="00DC2150" w:rsidRPr="006C506F">
        <w:t xml:space="preserve">. The General </w:t>
      </w:r>
      <w:r w:rsidR="00711275" w:rsidRPr="006C506F">
        <w:t>Secretariat</w:t>
      </w:r>
      <w:r w:rsidR="00DC2150" w:rsidRPr="006C506F">
        <w:t xml:space="preserve"> for the </w:t>
      </w:r>
      <w:r w:rsidR="00267414" w:rsidRPr="006C506F">
        <w:t>S</w:t>
      </w:r>
      <w:r w:rsidR="00DC2150" w:rsidRPr="006C506F">
        <w:t xml:space="preserve">ynod will prepare a formal Working Document </w:t>
      </w:r>
      <w:r w:rsidR="00DC2150" w:rsidRPr="006C506F">
        <w:rPr>
          <w:i/>
          <w:iCs/>
        </w:rPr>
        <w:t>(Instrumentum Laboris</w:t>
      </w:r>
      <w:r w:rsidR="00DC2150" w:rsidRPr="006C506F">
        <w:t xml:space="preserve">) </w:t>
      </w:r>
      <w:r w:rsidR="00DB4AE5" w:rsidRPr="006C506F">
        <w:t>to guide</w:t>
      </w:r>
      <w:r w:rsidR="00DC2150" w:rsidRPr="006C506F">
        <w:t xml:space="preserve"> the Synod of Bishops</w:t>
      </w:r>
      <w:r w:rsidR="00DB4AE5" w:rsidRPr="006C506F">
        <w:t>,</w:t>
      </w:r>
      <w:r w:rsidR="00DC2150" w:rsidRPr="006C506F">
        <w:t xml:space="preserve"> drawing on these </w:t>
      </w:r>
      <w:r w:rsidR="00711275" w:rsidRPr="006C506F">
        <w:t>Continental</w:t>
      </w:r>
      <w:r w:rsidR="00DC2150" w:rsidRPr="006C506F">
        <w:t xml:space="preserve"> </w:t>
      </w:r>
      <w:r w:rsidR="00267414" w:rsidRPr="006C506F">
        <w:t>P</w:t>
      </w:r>
      <w:r w:rsidR="00DC2150" w:rsidRPr="006C506F">
        <w:t xml:space="preserve">hase reports. </w:t>
      </w:r>
      <w:r w:rsidR="00B40DEE" w:rsidRPr="006C506F">
        <w:t>H</w:t>
      </w:r>
      <w:r w:rsidR="00E02D2C" w:rsidRPr="006C506F">
        <w:t xml:space="preserve">owever the </w:t>
      </w:r>
      <w:r w:rsidR="00267414" w:rsidRPr="006C506F">
        <w:t>C</w:t>
      </w:r>
      <w:r w:rsidR="00711275" w:rsidRPr="006C506F">
        <w:t>ontinental</w:t>
      </w:r>
      <w:r w:rsidR="00E02D2C" w:rsidRPr="006C506F">
        <w:t xml:space="preserve"> </w:t>
      </w:r>
      <w:r w:rsidR="00267414" w:rsidRPr="006C506F">
        <w:t>P</w:t>
      </w:r>
      <w:r w:rsidR="00E02D2C" w:rsidRPr="006C506F">
        <w:t xml:space="preserve">hase reports are not merely </w:t>
      </w:r>
      <w:r w:rsidR="00711275" w:rsidRPr="006C506F">
        <w:t>building</w:t>
      </w:r>
      <w:r w:rsidR="00E02D2C" w:rsidRPr="006C506F">
        <w:t xml:space="preserve"> </w:t>
      </w:r>
      <w:r w:rsidR="00711275" w:rsidRPr="006C506F">
        <w:t>blocks</w:t>
      </w:r>
      <w:r w:rsidR="00E02D2C" w:rsidRPr="006C506F">
        <w:t xml:space="preserve"> for the </w:t>
      </w:r>
      <w:r w:rsidR="00DB4AE5" w:rsidRPr="006C506F">
        <w:t>U</w:t>
      </w:r>
      <w:r w:rsidR="00711275" w:rsidRPr="006C506F">
        <w:t>niversal</w:t>
      </w:r>
      <w:r w:rsidR="00E02D2C" w:rsidRPr="006C506F">
        <w:t xml:space="preserve"> </w:t>
      </w:r>
      <w:r w:rsidR="00DB4AE5" w:rsidRPr="006C506F">
        <w:t>P</w:t>
      </w:r>
      <w:r w:rsidR="00E02D2C" w:rsidRPr="006C506F">
        <w:t xml:space="preserve">hase </w:t>
      </w:r>
      <w:r w:rsidR="00711275" w:rsidRPr="006C506F">
        <w:t>but</w:t>
      </w:r>
      <w:r w:rsidR="00E02D2C" w:rsidRPr="006C506F">
        <w:t xml:space="preserve"> </w:t>
      </w:r>
      <w:r w:rsidR="00711275" w:rsidRPr="006C506F">
        <w:t>represent</w:t>
      </w:r>
      <w:r w:rsidR="00E02D2C" w:rsidRPr="006C506F">
        <w:t xml:space="preserve"> a genuine record of </w:t>
      </w:r>
      <w:r w:rsidR="00711275" w:rsidRPr="006C506F">
        <w:t>discernment</w:t>
      </w:r>
      <w:r w:rsidR="00E02D2C" w:rsidRPr="006C506F">
        <w:t xml:space="preserve"> for a </w:t>
      </w:r>
      <w:r w:rsidR="00711275" w:rsidRPr="006C506F">
        <w:t>particular</w:t>
      </w:r>
      <w:r w:rsidR="00E02D2C" w:rsidRPr="006C506F">
        <w:t xml:space="preserve"> region</w:t>
      </w:r>
      <w:r w:rsidR="00A2104D" w:rsidRPr="006C506F">
        <w:t>.</w:t>
      </w:r>
      <w:r w:rsidR="00C25769">
        <w:rPr>
          <w:rStyle w:val="FootnoteReference"/>
        </w:rPr>
        <w:footnoteReference w:id="27"/>
      </w:r>
    </w:p>
    <w:p w14:paraId="2256BAAE" w14:textId="241191BC" w:rsidR="001B00B6" w:rsidRDefault="00E02D2C" w:rsidP="00C25769">
      <w:pPr>
        <w:ind w:left="360"/>
      </w:pPr>
      <w:r w:rsidRPr="006C506F">
        <w:t>F</w:t>
      </w:r>
      <w:r w:rsidR="00106ECF" w:rsidRPr="006C506F">
        <w:t>or Europe</w:t>
      </w:r>
      <w:r w:rsidR="00267414" w:rsidRPr="006C506F">
        <w:t>,</w:t>
      </w:r>
      <w:r w:rsidR="00106ECF" w:rsidRPr="006C506F">
        <w:t xml:space="preserve"> about 200 people attend</w:t>
      </w:r>
      <w:r w:rsidR="00870CFA" w:rsidRPr="006C506F">
        <w:t>ed</w:t>
      </w:r>
      <w:r w:rsidR="00106ECF" w:rsidRPr="006C506F">
        <w:t xml:space="preserve"> the first part of the Continental Assembly (5-9 February) in person. Each national delegation consist</w:t>
      </w:r>
      <w:r w:rsidR="00870CFA" w:rsidRPr="006C506F">
        <w:t>ed</w:t>
      </w:r>
      <w:r w:rsidR="00106ECF" w:rsidRPr="006C506F">
        <w:t xml:space="preserve"> of the president of the </w:t>
      </w:r>
      <w:r w:rsidR="00267414" w:rsidRPr="006C506F">
        <w:t>e</w:t>
      </w:r>
      <w:r w:rsidR="00106ECF" w:rsidRPr="006C506F">
        <w:t xml:space="preserve">piscopal </w:t>
      </w:r>
      <w:r w:rsidR="00267414" w:rsidRPr="006C506F">
        <w:t>c</w:t>
      </w:r>
      <w:r w:rsidR="00106ECF" w:rsidRPr="006C506F">
        <w:t>onference and three other people. An additional 44 people w</w:t>
      </w:r>
      <w:r w:rsidR="00870CFA" w:rsidRPr="006C506F">
        <w:t>ere</w:t>
      </w:r>
      <w:r w:rsidR="00106ECF" w:rsidRPr="006C506F">
        <w:t xml:space="preserve"> present as invited guests</w:t>
      </w:r>
      <w:r w:rsidR="00A2104D" w:rsidRPr="006C506F">
        <w:t>, with a further</w:t>
      </w:r>
      <w:r w:rsidR="00106ECF" w:rsidRPr="006C506F">
        <w:t xml:space="preserve"> 390 participat</w:t>
      </w:r>
      <w:r w:rsidR="00A2104D" w:rsidRPr="006C506F">
        <w:t>ing</w:t>
      </w:r>
      <w:r w:rsidR="00106ECF" w:rsidRPr="006C506F">
        <w:t xml:space="preserve"> online (10 from each bishops' conference). The presidents of the 39 </w:t>
      </w:r>
      <w:r w:rsidR="00267414" w:rsidRPr="006C506F">
        <w:t>e</w:t>
      </w:r>
      <w:r w:rsidR="00106ECF" w:rsidRPr="006C506F">
        <w:t xml:space="preserve">piscopal </w:t>
      </w:r>
      <w:r w:rsidR="00267414" w:rsidRPr="006C506F">
        <w:t>c</w:t>
      </w:r>
      <w:r w:rsidR="00106ECF" w:rsidRPr="006C506F">
        <w:t>onferences</w:t>
      </w:r>
      <w:r w:rsidR="00A2104D" w:rsidRPr="006C506F">
        <w:t xml:space="preserve"> for the European area </w:t>
      </w:r>
      <w:r w:rsidR="00870CFA" w:rsidRPr="006C506F">
        <w:t>then</w:t>
      </w:r>
      <w:r w:rsidR="00106ECF" w:rsidRPr="006C506F">
        <w:t xml:space="preserve"> participate</w:t>
      </w:r>
      <w:r w:rsidR="00870CFA" w:rsidRPr="006C506F">
        <w:t>d</w:t>
      </w:r>
      <w:r w:rsidR="00106ECF" w:rsidRPr="006C506F">
        <w:t xml:space="preserve"> in the second part of the Assembly (9-12 February)</w:t>
      </w:r>
      <w:r w:rsidR="007C0607" w:rsidRPr="006C506F">
        <w:t>.</w:t>
      </w:r>
      <w:r w:rsidR="00356CF0" w:rsidRPr="006C506F">
        <w:t>’</w:t>
      </w:r>
      <w:r w:rsidR="00106ECF" w:rsidRPr="006C506F">
        <w:rPr>
          <w:rStyle w:val="FootnoteReference"/>
        </w:rPr>
        <w:footnoteReference w:id="28"/>
      </w:r>
    </w:p>
    <w:p w14:paraId="00550FAA" w14:textId="3FB41264" w:rsidR="00C25769" w:rsidRDefault="00C25769" w:rsidP="00C25769">
      <w:pPr>
        <w:ind w:left="360"/>
      </w:pPr>
      <w:r>
        <w:t xml:space="preserve">Among a rich variety of perspectives and concerns, the Final Report for Europe </w:t>
      </w:r>
      <w:r w:rsidR="008147FB">
        <w:t>proposed</w:t>
      </w:r>
      <w:r>
        <w:t xml:space="preserve"> the following priorities for the Synodal gathering in October 2023:</w:t>
      </w:r>
    </w:p>
    <w:p w14:paraId="2CF0C32B" w14:textId="267F7EEA" w:rsidR="00C25769" w:rsidRPr="00C25769" w:rsidRDefault="00C25769" w:rsidP="001D191E">
      <w:pPr>
        <w:pStyle w:val="Quote"/>
        <w:numPr>
          <w:ilvl w:val="0"/>
          <w:numId w:val="28"/>
        </w:numPr>
        <w:spacing w:before="0"/>
        <w:ind w:left="1080"/>
      </w:pPr>
      <w:r w:rsidRPr="00C25769">
        <w:t xml:space="preserve">deepen the practice, theology and hermeneutics of synodality. </w:t>
      </w:r>
    </w:p>
    <w:p w14:paraId="2B7C2383" w14:textId="162112FF" w:rsidR="00C25769" w:rsidRPr="00C25769" w:rsidRDefault="00C25769" w:rsidP="001D191E">
      <w:pPr>
        <w:pStyle w:val="Quote"/>
        <w:numPr>
          <w:ilvl w:val="0"/>
          <w:numId w:val="28"/>
        </w:numPr>
        <w:spacing w:before="0"/>
        <w:ind w:left="1080"/>
      </w:pPr>
      <w:r w:rsidRPr="00C25769">
        <w:t>address the question of an all ministerial Church, as the horizon of a reflection on charisms and ministries (ordained and non-ordained) and the relationships be</w:t>
      </w:r>
      <w:r w:rsidRPr="00C25769">
        <w:softHyphen/>
        <w:t xml:space="preserve">tween them; </w:t>
      </w:r>
    </w:p>
    <w:p w14:paraId="2BA083FE" w14:textId="3A9898A8" w:rsidR="00C25769" w:rsidRPr="00C25769" w:rsidRDefault="00C25769" w:rsidP="001D191E">
      <w:pPr>
        <w:pStyle w:val="Quote"/>
        <w:numPr>
          <w:ilvl w:val="0"/>
          <w:numId w:val="28"/>
        </w:numPr>
        <w:spacing w:before="0"/>
        <w:ind w:left="1080"/>
      </w:pPr>
      <w:r w:rsidRPr="00C25769">
        <w:lastRenderedPageBreak/>
        <w:t>explore the forms of a synodal exercise of authority, i.e. the service of accompany</w:t>
      </w:r>
      <w:r w:rsidRPr="00C25769">
        <w:softHyphen/>
        <w:t xml:space="preserve">ing the community and safeguarding unity; </w:t>
      </w:r>
    </w:p>
    <w:p w14:paraId="47F47ABE" w14:textId="77777777" w:rsidR="00C25769" w:rsidRPr="00C25769" w:rsidRDefault="00C25769" w:rsidP="001D191E">
      <w:pPr>
        <w:pStyle w:val="Quote"/>
        <w:numPr>
          <w:ilvl w:val="0"/>
          <w:numId w:val="28"/>
        </w:numPr>
        <w:spacing w:before="0"/>
        <w:ind w:left="1080"/>
      </w:pPr>
      <w:r w:rsidRPr="00C25769">
        <w:t xml:space="preserve">clarify criteria for discernment on the synodal process and which decisions belong on which level, from the local to the universal; </w:t>
      </w:r>
    </w:p>
    <w:p w14:paraId="0915B234" w14:textId="77777777" w:rsidR="00C25769" w:rsidRPr="00C25769" w:rsidRDefault="00C25769" w:rsidP="001D191E">
      <w:pPr>
        <w:pStyle w:val="Quote"/>
        <w:numPr>
          <w:ilvl w:val="0"/>
          <w:numId w:val="28"/>
        </w:numPr>
        <w:spacing w:before="0"/>
        <w:ind w:left="1080"/>
      </w:pPr>
      <w:r w:rsidRPr="00C25769">
        <w:t>take concrete and courageous decisions on the role of women within the Church and on their greater involvement at all levels, also in decision-making and deci</w:t>
      </w:r>
      <w:r w:rsidRPr="00C25769">
        <w:softHyphen/>
        <w:t xml:space="preserve">sion-taking processes; </w:t>
      </w:r>
    </w:p>
    <w:p w14:paraId="20622CF0" w14:textId="77777777" w:rsidR="00C25769" w:rsidRPr="00C25769" w:rsidRDefault="00C25769" w:rsidP="001D191E">
      <w:pPr>
        <w:pStyle w:val="Quote"/>
        <w:numPr>
          <w:ilvl w:val="0"/>
          <w:numId w:val="28"/>
        </w:numPr>
        <w:spacing w:before="0"/>
        <w:ind w:left="1080"/>
      </w:pPr>
      <w:r w:rsidRPr="00C25769">
        <w:t>consider the tensions around the liturgy, so as to synodally re-understand Eucha</w:t>
      </w:r>
      <w:r w:rsidRPr="00C25769">
        <w:softHyphen/>
        <w:t xml:space="preserve">rist as the source of communion; </w:t>
      </w:r>
    </w:p>
    <w:p w14:paraId="7162C7EE" w14:textId="77777777" w:rsidR="00C25769" w:rsidRPr="00C25769" w:rsidRDefault="00C25769" w:rsidP="001D191E">
      <w:pPr>
        <w:pStyle w:val="Quote"/>
        <w:numPr>
          <w:ilvl w:val="0"/>
          <w:numId w:val="28"/>
        </w:numPr>
        <w:spacing w:before="0"/>
        <w:ind w:left="1080"/>
      </w:pPr>
      <w:r w:rsidRPr="00C25769">
        <w:t>foster the formation to synodality of the whole People of God, with particular re</w:t>
      </w:r>
      <w:r w:rsidRPr="00C25769">
        <w:softHyphen/>
        <w:t xml:space="preserve">gard to the discernment of the signs of the times with a view to carrying out the common mission; </w:t>
      </w:r>
    </w:p>
    <w:p w14:paraId="759CE002" w14:textId="77777777" w:rsidR="00C25769" w:rsidRPr="00C25769" w:rsidRDefault="00C25769" w:rsidP="001D191E">
      <w:pPr>
        <w:pStyle w:val="Quote"/>
        <w:numPr>
          <w:ilvl w:val="0"/>
          <w:numId w:val="28"/>
        </w:numPr>
        <w:spacing w:before="0"/>
        <w:ind w:left="1080"/>
      </w:pPr>
      <w:r w:rsidRPr="00C25769">
        <w:t>renew a lively sense of mission, bridging the gap between faith and culture to bring the Gospel back to people’s feelings, finding a language capable of articu</w:t>
      </w:r>
      <w:r w:rsidRPr="00C25769">
        <w:softHyphen/>
        <w:t xml:space="preserve">lating tradition and aggiornamento, but above all, walking with people rather than talking about them or to them. The Spirit asks us to listen to the cry of the poor and the earth in Europe, and in particular the desperate cry of the victims of war who demand a just peace. </w:t>
      </w:r>
    </w:p>
    <w:p w14:paraId="7149849F" w14:textId="77777777" w:rsidR="00C25769" w:rsidRPr="006C506F" w:rsidRDefault="00C25769" w:rsidP="00C25769">
      <w:pPr>
        <w:ind w:left="360"/>
      </w:pPr>
    </w:p>
    <w:p w14:paraId="3E7A1D8F" w14:textId="06EB919C" w:rsidR="001B00B6" w:rsidRDefault="001B00B6" w:rsidP="00C25769">
      <w:pPr>
        <w:pStyle w:val="ListParagraph"/>
        <w:ind w:left="426"/>
      </w:pPr>
      <w:r w:rsidRPr="006C506F">
        <w:t xml:space="preserve">The </w:t>
      </w:r>
      <w:r w:rsidRPr="00C25769">
        <w:rPr>
          <w:b/>
          <w:bCs/>
        </w:rPr>
        <w:t>Universal Phase</w:t>
      </w:r>
      <w:r w:rsidR="00E02D2C" w:rsidRPr="006C506F">
        <w:t xml:space="preserve"> is </w:t>
      </w:r>
      <w:r w:rsidR="007446DE" w:rsidRPr="006C506F">
        <w:t xml:space="preserve">currently </w:t>
      </w:r>
      <w:r w:rsidR="00E02D2C" w:rsidRPr="006C506F">
        <w:t xml:space="preserve">being developed. </w:t>
      </w:r>
      <w:r w:rsidR="008C4A98" w:rsidRPr="006C506F">
        <w:t xml:space="preserve">By June 2023, the working document for the </w:t>
      </w:r>
      <w:r w:rsidR="00267414" w:rsidRPr="006C506F">
        <w:t>S</w:t>
      </w:r>
      <w:r w:rsidR="008C4A98" w:rsidRPr="006C506F">
        <w:t xml:space="preserve">ynod should be in preparation by the Secretariat for the Synod. </w:t>
      </w:r>
      <w:r w:rsidR="00E02D2C" w:rsidRPr="006C506F">
        <w:t xml:space="preserve">Whereas the other </w:t>
      </w:r>
      <w:r w:rsidR="00711275" w:rsidRPr="006C506F">
        <w:t>phases</w:t>
      </w:r>
      <w:r w:rsidR="00E02D2C" w:rsidRPr="006C506F">
        <w:t xml:space="preserve"> have all been </w:t>
      </w:r>
      <w:r w:rsidR="004C33B9" w:rsidRPr="006C506F">
        <w:t xml:space="preserve">instances of </w:t>
      </w:r>
      <w:r w:rsidR="00E02D2C" w:rsidRPr="006C506F">
        <w:t xml:space="preserve">synodal ecclesiality, the </w:t>
      </w:r>
      <w:r w:rsidR="00E02D2C" w:rsidRPr="00C25769">
        <w:rPr>
          <w:i/>
          <w:iCs/>
        </w:rPr>
        <w:t>Synod of Bishops</w:t>
      </w:r>
      <w:r w:rsidR="00E02D2C" w:rsidRPr="006C506F">
        <w:t xml:space="preserve"> </w:t>
      </w:r>
      <w:r w:rsidR="00C758DD" w:rsidRPr="006C506F">
        <w:t>exercises</w:t>
      </w:r>
      <w:r w:rsidR="00E02D2C" w:rsidRPr="006C506F">
        <w:t xml:space="preserve"> the</w:t>
      </w:r>
      <w:r w:rsidR="00C758DD" w:rsidRPr="006C506F">
        <w:t xml:space="preserve"> </w:t>
      </w:r>
      <w:r w:rsidR="00711275" w:rsidRPr="006C506F">
        <w:t>episcopal</w:t>
      </w:r>
      <w:r w:rsidR="00E02D2C" w:rsidRPr="006C506F">
        <w:t xml:space="preserve"> synodality reserved to their </w:t>
      </w:r>
      <w:r w:rsidR="00711275" w:rsidRPr="006C506F">
        <w:t>particular</w:t>
      </w:r>
      <w:r w:rsidR="00E02D2C" w:rsidRPr="006C506F">
        <w:t xml:space="preserve"> role </w:t>
      </w:r>
      <w:r w:rsidR="00C758DD" w:rsidRPr="006C506F">
        <w:t xml:space="preserve">of governance and discernment </w:t>
      </w:r>
      <w:r w:rsidR="00E02D2C" w:rsidRPr="006C506F">
        <w:t xml:space="preserve">in the church. </w:t>
      </w:r>
      <w:r w:rsidR="004C33B9" w:rsidRPr="006C506F">
        <w:t>This 16</w:t>
      </w:r>
      <w:r w:rsidR="004C33B9" w:rsidRPr="00C25769">
        <w:rPr>
          <w:vertAlign w:val="superscript"/>
        </w:rPr>
        <w:t>th</w:t>
      </w:r>
      <w:r w:rsidR="00267414" w:rsidRPr="006C506F">
        <w:t xml:space="preserve"> </w:t>
      </w:r>
      <w:r w:rsidR="004C33B9" w:rsidRPr="006C506F">
        <w:t>Ordinary General Assembly of the Synod of Bishops will be held in Rome over two sessions, spaced one year apart</w:t>
      </w:r>
      <w:r w:rsidR="00B40DEE" w:rsidRPr="006C506F">
        <w:t xml:space="preserve"> in</w:t>
      </w:r>
      <w:r w:rsidR="004C33B9" w:rsidRPr="006C506F">
        <w:t xml:space="preserve"> October 2023 and 2024. </w:t>
      </w:r>
      <w:r w:rsidR="00B40DEE" w:rsidRPr="006C506F">
        <w:t xml:space="preserve">After </w:t>
      </w:r>
      <w:r w:rsidR="007446DE" w:rsidRPr="006C506F">
        <w:t xml:space="preserve">the synod it is </w:t>
      </w:r>
      <w:r w:rsidR="00711275" w:rsidRPr="006C506F">
        <w:t>expected</w:t>
      </w:r>
      <w:r w:rsidR="007446DE" w:rsidRPr="006C506F">
        <w:t xml:space="preserve"> that the Pope will issue a post-synodal apostolic exhortation.</w:t>
      </w:r>
      <w:r w:rsidR="005E25B2" w:rsidRPr="006C506F">
        <w:rPr>
          <w:rStyle w:val="FootnoteReference"/>
        </w:rPr>
        <w:footnoteReference w:id="29"/>
      </w:r>
    </w:p>
    <w:p w14:paraId="13219145" w14:textId="77777777" w:rsidR="003912F1" w:rsidRDefault="003912F1" w:rsidP="00C25769">
      <w:pPr>
        <w:pStyle w:val="ListParagraph"/>
        <w:ind w:left="426"/>
      </w:pPr>
    </w:p>
    <w:p w14:paraId="1AA7EB19" w14:textId="4C93B8B7" w:rsidR="003912F1" w:rsidRPr="006C506F" w:rsidRDefault="003912F1" w:rsidP="00C25769">
      <w:pPr>
        <w:pStyle w:val="ListParagraph"/>
        <w:ind w:left="426"/>
      </w:pPr>
      <w:r>
        <w:t>In March 2023, the Vatican announced a number of amendments to the composition and process for this synodal assembly compared to previous synods. The changes include: replacing 10 ordained men representing religious orders with 5 men and 5 women from the institutes of Religious Life; and including 70 non-Bishop members (replacing the role of auditors in previous synods). Both these new groups will be full members of the synod and able to vote. This is significant, not least in making a voting role possible for women, although the Pope has been careful to state that the synods retains a ‘specifically episcopal nature’ and that the non-Bishops are not there as representatives of a particular constituency. Nonetheless, this model is not the final word on how synodality might be made concrete in this particular synodal structure: ‘</w:t>
      </w:r>
      <w:r>
        <w:rPr>
          <w:sz w:val="23"/>
          <w:szCs w:val="23"/>
        </w:rPr>
        <w:t xml:space="preserve">The Assembly will have the </w:t>
      </w:r>
      <w:r>
        <w:rPr>
          <w:sz w:val="23"/>
          <w:szCs w:val="23"/>
        </w:rPr>
        <w:lastRenderedPageBreak/>
        <w:t>opportunity to reflect on its own concrete experience with a view to formulating proposals on how to proceed in the future’.</w:t>
      </w:r>
      <w:r w:rsidR="002440F0">
        <w:rPr>
          <w:rStyle w:val="FootnoteReference"/>
          <w:sz w:val="23"/>
          <w:szCs w:val="23"/>
        </w:rPr>
        <w:footnoteReference w:id="30"/>
      </w:r>
    </w:p>
    <w:p w14:paraId="7A3256CC" w14:textId="7595A2B1" w:rsidR="008147FB" w:rsidRPr="00745B8A" w:rsidRDefault="008147FB" w:rsidP="001D191E">
      <w:pPr>
        <w:pStyle w:val="Heading1"/>
        <w:numPr>
          <w:ilvl w:val="1"/>
          <w:numId w:val="26"/>
        </w:numPr>
        <w:rPr>
          <w:b w:val="0"/>
          <w:bCs w:val="0"/>
          <w:i/>
          <w:iCs/>
        </w:rPr>
      </w:pPr>
      <w:r>
        <w:rPr>
          <w:b w:val="0"/>
          <w:bCs w:val="0"/>
          <w:i/>
          <w:iCs/>
        </w:rPr>
        <w:t>Other National and Diocesan Synodal Activities</w:t>
      </w:r>
    </w:p>
    <w:p w14:paraId="6385300C" w14:textId="0C3F711F" w:rsidR="009A0C19" w:rsidRPr="006C506F" w:rsidRDefault="00FC2D72" w:rsidP="00177B62">
      <w:r w:rsidRPr="006C506F">
        <w:t>P</w:t>
      </w:r>
      <w:r w:rsidR="00633E68" w:rsidRPr="006C506F">
        <w:t xml:space="preserve">rior to the current </w:t>
      </w:r>
      <w:r w:rsidR="00DD16DE" w:rsidRPr="006C506F">
        <w:t>s</w:t>
      </w:r>
      <w:r w:rsidR="00633E68" w:rsidRPr="006C506F">
        <w:t>ynodal process, several regional or local synodal activities were already underway using different</w:t>
      </w:r>
      <w:r w:rsidR="00845C8B" w:rsidRPr="006C506F">
        <w:t>, even divergent,</w:t>
      </w:r>
      <w:r w:rsidR="00633E68" w:rsidRPr="006C506F">
        <w:t xml:space="preserve"> modes of listening and discerning. B</w:t>
      </w:r>
      <w:r w:rsidR="007D44B1" w:rsidRPr="006C506F">
        <w:t>o</w:t>
      </w:r>
      <w:r w:rsidR="00633E68" w:rsidRPr="006C506F">
        <w:t xml:space="preserve">th the German </w:t>
      </w:r>
      <w:r w:rsidR="007D44B1" w:rsidRPr="006C506F">
        <w:t>Synodal</w:t>
      </w:r>
      <w:r w:rsidR="00633E68" w:rsidRPr="006C506F">
        <w:t xml:space="preserve"> Way, and the Australian Plenary </w:t>
      </w:r>
      <w:r w:rsidR="00DD16DE" w:rsidRPr="006C506F">
        <w:t>Assembly</w:t>
      </w:r>
      <w:r w:rsidR="00633E68" w:rsidRPr="006C506F">
        <w:t xml:space="preserve"> emerged in response to national reports on clergy sex abuse, and considered issues of church practice and doctrine, as well as pastoral concerns. The </w:t>
      </w:r>
      <w:r w:rsidR="00845C8B" w:rsidRPr="006C506F">
        <w:t>S</w:t>
      </w:r>
      <w:r w:rsidR="00633E68" w:rsidRPr="006C506F">
        <w:t xml:space="preserve">ynod for </w:t>
      </w:r>
      <w:r w:rsidR="00845C8B" w:rsidRPr="006C506F">
        <w:t xml:space="preserve">the </w:t>
      </w:r>
      <w:r w:rsidR="00633E68" w:rsidRPr="006C506F">
        <w:t xml:space="preserve">Archdiocese </w:t>
      </w:r>
      <w:r w:rsidR="00845C8B" w:rsidRPr="006C506F">
        <w:t xml:space="preserve">of Liverpool </w:t>
      </w:r>
      <w:r w:rsidR="00633E68" w:rsidRPr="006C506F">
        <w:t xml:space="preserve">was a pastoral synod, along the lines of the current synodal process in terms of </w:t>
      </w:r>
      <w:r w:rsidR="00DD16DE" w:rsidRPr="006C506F">
        <w:t>listening</w:t>
      </w:r>
      <w:r w:rsidR="00633E68" w:rsidRPr="006C506F">
        <w:t xml:space="preserve"> </w:t>
      </w:r>
      <w:r w:rsidR="0087399B" w:rsidRPr="006C506F">
        <w:t>to a wide range of voices</w:t>
      </w:r>
      <w:r w:rsidR="00633E68" w:rsidRPr="006C506F">
        <w:t xml:space="preserve"> and creating a synthesis, which has been followed up with a pastoral plan. A </w:t>
      </w:r>
      <w:r w:rsidR="00DD16DE" w:rsidRPr="006C506F">
        <w:t>national</w:t>
      </w:r>
      <w:r w:rsidR="00633E68" w:rsidRPr="006C506F">
        <w:t xml:space="preserve"> synod for Ireland is also in progress. </w:t>
      </w:r>
      <w:r w:rsidRPr="006C506F">
        <w:t>All of these are providing valuable insights outside of the formal 2021-24 synodal process.</w:t>
      </w:r>
    </w:p>
    <w:p w14:paraId="4C2301EE" w14:textId="16C0FDDD" w:rsidR="00354395" w:rsidRPr="006C506F" w:rsidRDefault="00AB6889" w:rsidP="00177B62">
      <w:r w:rsidRPr="006C506F">
        <w:t xml:space="preserve">Although this formal process concludes with the Synod of Bishops (and any post-synodal documentation and decisions), the conversion of the Catholic Church to a more synodal reality in </w:t>
      </w:r>
      <w:r w:rsidR="00845C8B" w:rsidRPr="006C506F">
        <w:t xml:space="preserve">both </w:t>
      </w:r>
      <w:r w:rsidRPr="006C506F">
        <w:t>attitude and practice i</w:t>
      </w:r>
      <w:r w:rsidR="00845C8B" w:rsidRPr="006C506F">
        <w:t>s</w:t>
      </w:r>
      <w:r w:rsidRPr="006C506F">
        <w:t xml:space="preserve"> intended to continue</w:t>
      </w:r>
      <w:r w:rsidR="00102E7C" w:rsidRPr="006C506F">
        <w:t xml:space="preserve"> as a </w:t>
      </w:r>
      <w:r w:rsidRPr="006C506F">
        <w:t>constitutive element of ‘being church’</w:t>
      </w:r>
      <w:r w:rsidR="00102E7C" w:rsidRPr="006C506F">
        <w:t xml:space="preserve">. The ongoing </w:t>
      </w:r>
      <w:r w:rsidRPr="006C506F">
        <w:t>ecclesiological,</w:t>
      </w:r>
      <w:r w:rsidR="00102E7C" w:rsidRPr="006C506F">
        <w:t xml:space="preserve"> missiological, institutional, and ecumenical</w:t>
      </w:r>
      <w:r w:rsidRPr="006C506F">
        <w:t xml:space="preserve"> implications of this </w:t>
      </w:r>
      <w:r w:rsidR="00102E7C" w:rsidRPr="006C506F">
        <w:t>offer</w:t>
      </w:r>
      <w:r w:rsidRPr="006C506F">
        <w:t xml:space="preserve"> a rich field of exploration.</w:t>
      </w:r>
    </w:p>
    <w:p w14:paraId="3A532F23" w14:textId="77777777" w:rsidR="007B3D09" w:rsidRPr="006C506F" w:rsidRDefault="007B3D09" w:rsidP="00177B62"/>
    <w:p w14:paraId="32C6152F" w14:textId="604A8DB8" w:rsidR="00061398" w:rsidRPr="00A70C75" w:rsidRDefault="001227B1" w:rsidP="00745B8A">
      <w:pPr>
        <w:pStyle w:val="Heading1"/>
      </w:pPr>
      <w:r w:rsidRPr="00A70C75">
        <w:t>E</w:t>
      </w:r>
      <w:r w:rsidR="00061398" w:rsidRPr="00A70C75">
        <w:t xml:space="preserve">merging </w:t>
      </w:r>
      <w:r w:rsidRPr="00A70C75">
        <w:t>T</w:t>
      </w:r>
      <w:r w:rsidR="00061398" w:rsidRPr="00A70C75">
        <w:t xml:space="preserve">hemes from the </w:t>
      </w:r>
      <w:r w:rsidR="00FB5271" w:rsidRPr="00A70C75">
        <w:t>Synodal</w:t>
      </w:r>
      <w:r w:rsidR="00061398" w:rsidRPr="00A70C75">
        <w:t xml:space="preserve"> Process to</w:t>
      </w:r>
      <w:r w:rsidR="00845C8B" w:rsidRPr="00A70C75">
        <w:t>-</w:t>
      </w:r>
      <w:r w:rsidR="00061398" w:rsidRPr="00A70C75">
        <w:t>date</w:t>
      </w:r>
    </w:p>
    <w:p w14:paraId="69DB049B" w14:textId="2D501047" w:rsidR="005D58CB" w:rsidRPr="006C506F" w:rsidRDefault="005D58CB" w:rsidP="00177B62">
      <w:r w:rsidRPr="006C506F">
        <w:t xml:space="preserve">At every stage </w:t>
      </w:r>
      <w:r w:rsidR="00294641" w:rsidRPr="006C506F">
        <w:t xml:space="preserve">of the </w:t>
      </w:r>
      <w:r w:rsidR="00845C8B" w:rsidRPr="006C506F">
        <w:t xml:space="preserve">current </w:t>
      </w:r>
      <w:r w:rsidR="00294641" w:rsidRPr="006C506F">
        <w:t xml:space="preserve">synodal process </w:t>
      </w:r>
      <w:r w:rsidRPr="006C506F">
        <w:t>on</w:t>
      </w:r>
      <w:r w:rsidR="00294641" w:rsidRPr="006C506F">
        <w:t>e</w:t>
      </w:r>
      <w:r w:rsidRPr="006C506F">
        <w:t xml:space="preserve"> of the </w:t>
      </w:r>
      <w:r w:rsidR="00294641" w:rsidRPr="006C506F">
        <w:t>challenges</w:t>
      </w:r>
      <w:r w:rsidRPr="006C506F">
        <w:t xml:space="preserve"> has been producing a </w:t>
      </w:r>
      <w:r w:rsidR="00294641" w:rsidRPr="006C506F">
        <w:t>synthesis</w:t>
      </w:r>
      <w:r w:rsidRPr="006C506F">
        <w:t xml:space="preserve"> which is more than simply a report of what was said, and which balances </w:t>
      </w:r>
      <w:r w:rsidR="00845C8B" w:rsidRPr="006C506F">
        <w:t xml:space="preserve">necessary </w:t>
      </w:r>
      <w:r w:rsidR="00294641" w:rsidRPr="006C506F">
        <w:t>conciseness</w:t>
      </w:r>
      <w:r w:rsidRPr="006C506F">
        <w:t xml:space="preserve"> with </w:t>
      </w:r>
      <w:r w:rsidR="00845C8B" w:rsidRPr="006C506F">
        <w:t xml:space="preserve">appropriate </w:t>
      </w:r>
      <w:r w:rsidRPr="006C506F">
        <w:t xml:space="preserve">depth </w:t>
      </w:r>
      <w:r w:rsidR="00294641" w:rsidRPr="006C506F">
        <w:t>and</w:t>
      </w:r>
      <w:r w:rsidRPr="006C506F">
        <w:t xml:space="preserve"> diversity of insight. Nor is this a simple matter of numbers – </w:t>
      </w:r>
      <w:r w:rsidR="00845C8B" w:rsidRPr="006C506F">
        <w:t>t</w:t>
      </w:r>
      <w:r w:rsidRPr="006C506F">
        <w:t>he Holy Spirit might speak through just one person in a gathering of a hundred.</w:t>
      </w:r>
    </w:p>
    <w:p w14:paraId="5CE7CA96" w14:textId="642F23CC" w:rsidR="005D58CB" w:rsidRPr="006C506F" w:rsidRDefault="009C3144" w:rsidP="00177B62">
      <w:r w:rsidRPr="006C506F">
        <w:t>T</w:t>
      </w:r>
      <w:r w:rsidR="000454D5" w:rsidRPr="006C506F">
        <w:t>he</w:t>
      </w:r>
      <w:r w:rsidR="005D58CB" w:rsidRPr="006C506F">
        <w:t xml:space="preserve"> pathway from local to universal</w:t>
      </w:r>
      <w:r w:rsidRPr="006C506F">
        <w:t xml:space="preserve"> can be illustrated by considering</w:t>
      </w:r>
      <w:r w:rsidR="005D58CB" w:rsidRPr="006C506F">
        <w:t xml:space="preserve"> the Catholic Di</w:t>
      </w:r>
      <w:r w:rsidR="00294641" w:rsidRPr="006C506F">
        <w:t>ocese</w:t>
      </w:r>
      <w:r w:rsidR="005D58CB" w:rsidRPr="006C506F">
        <w:t xml:space="preserve"> of Hexham and </w:t>
      </w:r>
      <w:r w:rsidR="00294641" w:rsidRPr="006C506F">
        <w:t>Newcastle</w:t>
      </w:r>
      <w:r w:rsidR="00B66031" w:rsidRPr="006C506F">
        <w:t xml:space="preserve"> (</w:t>
      </w:r>
      <w:r w:rsidR="003C2BCA" w:rsidRPr="006C506F">
        <w:t>covering</w:t>
      </w:r>
      <w:r w:rsidR="00B66031" w:rsidRPr="006C506F">
        <w:t xml:space="preserve"> N</w:t>
      </w:r>
      <w:r w:rsidR="001227B1" w:rsidRPr="006C506F">
        <w:t>orth-East</w:t>
      </w:r>
      <w:r w:rsidR="00B66031" w:rsidRPr="006C506F">
        <w:t xml:space="preserve"> England from the Tees to the Tweed</w:t>
      </w:r>
      <w:r w:rsidR="000454D5" w:rsidRPr="006C506F">
        <w:t>, including Durham</w:t>
      </w:r>
      <w:r w:rsidR="00B66031" w:rsidRPr="006C506F">
        <w:t>)</w:t>
      </w:r>
      <w:r w:rsidR="005D58CB" w:rsidRPr="006C506F">
        <w:t>:</w:t>
      </w:r>
    </w:p>
    <w:p w14:paraId="0CB3BBF0" w14:textId="0FC5E8A2" w:rsidR="0042306C" w:rsidRPr="006C506F" w:rsidRDefault="0042306C" w:rsidP="001D191E">
      <w:pPr>
        <w:pStyle w:val="ListParagraph"/>
        <w:numPr>
          <w:ilvl w:val="0"/>
          <w:numId w:val="15"/>
        </w:numPr>
      </w:pPr>
      <w:r w:rsidRPr="006C506F">
        <w:t xml:space="preserve">Parishes and partnerships (clusters of parishes working together) held listening and discernment activities. Some had only a handful of people and discussed a limited range of topics, others held multiple meetings and actively reached out to engage those on the periphery. </w:t>
      </w:r>
      <w:r w:rsidR="003542BA" w:rsidRPr="006C506F">
        <w:t>10-20% of parishioners are estimated to have taken part.</w:t>
      </w:r>
    </w:p>
    <w:p w14:paraId="4353C159" w14:textId="692A7373" w:rsidR="005D58CB" w:rsidRPr="006C506F" w:rsidRDefault="0042306C" w:rsidP="001D191E">
      <w:pPr>
        <w:pStyle w:val="ListParagraph"/>
        <w:numPr>
          <w:ilvl w:val="0"/>
          <w:numId w:val="15"/>
        </w:numPr>
      </w:pPr>
      <w:r w:rsidRPr="006C506F">
        <w:t>Submissions were made to the diocese by</w:t>
      </w:r>
      <w:r w:rsidR="005D58CB" w:rsidRPr="006C506F">
        <w:t xml:space="preserve"> 15</w:t>
      </w:r>
      <w:r w:rsidR="005F1408" w:rsidRPr="006C506F">
        <w:t xml:space="preserve"> out of </w:t>
      </w:r>
      <w:r w:rsidR="005D58CB" w:rsidRPr="006C506F">
        <w:t xml:space="preserve">18 </w:t>
      </w:r>
      <w:r w:rsidRPr="006C506F">
        <w:t>p</w:t>
      </w:r>
      <w:r w:rsidR="005D58CB" w:rsidRPr="006C506F">
        <w:t>arish</w:t>
      </w:r>
      <w:r w:rsidR="005F1408" w:rsidRPr="006C506F">
        <w:t xml:space="preserve"> </w:t>
      </w:r>
      <w:r w:rsidRPr="006C506F">
        <w:t>p</w:t>
      </w:r>
      <w:r w:rsidR="005F1408" w:rsidRPr="006C506F">
        <w:t>artnerships</w:t>
      </w:r>
      <w:r w:rsidRPr="006C506F">
        <w:t>.</w:t>
      </w:r>
    </w:p>
    <w:p w14:paraId="14F50D14" w14:textId="1C488EFA" w:rsidR="005D58CB" w:rsidRPr="006C506F" w:rsidRDefault="005D58CB" w:rsidP="001D191E">
      <w:pPr>
        <w:pStyle w:val="ListParagraph"/>
        <w:numPr>
          <w:ilvl w:val="0"/>
          <w:numId w:val="15"/>
        </w:numPr>
      </w:pPr>
      <w:r w:rsidRPr="006C506F">
        <w:lastRenderedPageBreak/>
        <w:t xml:space="preserve">The </w:t>
      </w:r>
      <w:r w:rsidR="000E2888" w:rsidRPr="006C506F">
        <w:t xml:space="preserve">diocesan </w:t>
      </w:r>
      <w:r w:rsidRPr="006C506F">
        <w:t>synthesis</w:t>
      </w:r>
      <w:r w:rsidRPr="006C506F">
        <w:rPr>
          <w:rStyle w:val="FootnoteReference"/>
          <w:rFonts w:eastAsiaTheme="minorHAnsi"/>
          <w:color w:val="000000"/>
        </w:rPr>
        <w:footnoteReference w:id="31"/>
      </w:r>
      <w:r w:rsidR="000E2888" w:rsidRPr="006C506F">
        <w:t xml:space="preserve"> became one </w:t>
      </w:r>
      <w:r w:rsidR="00845C8B" w:rsidRPr="006C506F">
        <w:t xml:space="preserve">of </w:t>
      </w:r>
      <w:r w:rsidR="00B77DB9" w:rsidRPr="006C506F">
        <w:t xml:space="preserve">22 </w:t>
      </w:r>
      <w:r w:rsidR="00294641" w:rsidRPr="006C506F">
        <w:t>diocesan</w:t>
      </w:r>
      <w:r w:rsidR="00B77DB9" w:rsidRPr="006C506F">
        <w:t xml:space="preserve"> reports (totalling 700+ pages) which informed the CBCEW </w:t>
      </w:r>
      <w:r w:rsidR="00294641" w:rsidRPr="006C506F">
        <w:t>synthesis</w:t>
      </w:r>
      <w:r w:rsidR="00B77DB9" w:rsidRPr="006C506F">
        <w:t xml:space="preserve"> for England and Wales</w:t>
      </w:r>
      <w:r w:rsidR="00845C8B" w:rsidRPr="006C506F">
        <w:t>.</w:t>
      </w:r>
      <w:r w:rsidR="00B77DB9" w:rsidRPr="006C506F">
        <w:rPr>
          <w:rStyle w:val="FootnoteReference"/>
          <w:rFonts w:eastAsiaTheme="minorHAnsi"/>
          <w:color w:val="000000"/>
        </w:rPr>
        <w:footnoteReference w:id="32"/>
      </w:r>
    </w:p>
    <w:p w14:paraId="62C80167" w14:textId="77777777" w:rsidR="00845C8B" w:rsidRPr="006C506F" w:rsidRDefault="00845C8B" w:rsidP="00177B62"/>
    <w:p w14:paraId="0814876E" w14:textId="149993CE" w:rsidR="00B77DB9" w:rsidRPr="006C506F" w:rsidRDefault="00B77DB9" w:rsidP="00177B62">
      <w:r w:rsidRPr="006C506F">
        <w:t>By the start of the Continental phase, the Synod Secretariat had received contributions from:</w:t>
      </w:r>
    </w:p>
    <w:p w14:paraId="169C4B86" w14:textId="6AD3C613" w:rsidR="00B77DB9" w:rsidRPr="006C506F" w:rsidRDefault="00B77DB9" w:rsidP="001D191E">
      <w:pPr>
        <w:pStyle w:val="ListParagraph"/>
        <w:numPr>
          <w:ilvl w:val="0"/>
          <w:numId w:val="15"/>
        </w:numPr>
      </w:pPr>
      <w:r w:rsidRPr="006C506F">
        <w:t xml:space="preserve">112/114 </w:t>
      </w:r>
      <w:r w:rsidR="00845C8B" w:rsidRPr="006C506F">
        <w:t>e</w:t>
      </w:r>
      <w:r w:rsidRPr="006C506F">
        <w:t xml:space="preserve">piscopal </w:t>
      </w:r>
      <w:r w:rsidR="00845C8B" w:rsidRPr="006C506F">
        <w:t>c</w:t>
      </w:r>
      <w:r w:rsidRPr="006C506F">
        <w:t>onferences</w:t>
      </w:r>
      <w:r w:rsidR="00294641" w:rsidRPr="006C506F">
        <w:t xml:space="preserve"> (including CBCEW)</w:t>
      </w:r>
      <w:r w:rsidR="00845C8B" w:rsidRPr="006C506F">
        <w:t>;</w:t>
      </w:r>
    </w:p>
    <w:p w14:paraId="050A0EE1" w14:textId="301DBA86" w:rsidR="00B77DB9" w:rsidRPr="006C506F" w:rsidRDefault="00B77DB9" w:rsidP="001D191E">
      <w:pPr>
        <w:pStyle w:val="ListParagraph"/>
        <w:numPr>
          <w:ilvl w:val="0"/>
          <w:numId w:val="15"/>
        </w:numPr>
      </w:pPr>
      <w:r w:rsidRPr="006C506F">
        <w:t xml:space="preserve">15/15 Oriental Catholic </w:t>
      </w:r>
      <w:r w:rsidR="00845C8B" w:rsidRPr="006C506F">
        <w:t>c</w:t>
      </w:r>
      <w:r w:rsidRPr="006C506F">
        <w:t>hurches</w:t>
      </w:r>
      <w:r w:rsidR="00845C8B" w:rsidRPr="006C506F">
        <w:t>;</w:t>
      </w:r>
    </w:p>
    <w:p w14:paraId="6DE96DE1" w14:textId="5EFB50FB" w:rsidR="00B77DB9" w:rsidRPr="006C506F" w:rsidRDefault="00B77DB9" w:rsidP="001D191E">
      <w:pPr>
        <w:pStyle w:val="ListParagraph"/>
        <w:numPr>
          <w:ilvl w:val="0"/>
          <w:numId w:val="15"/>
        </w:numPr>
      </w:pPr>
      <w:r w:rsidRPr="006C506F">
        <w:t>17/23 dicasteries of the Roman Curia</w:t>
      </w:r>
      <w:r w:rsidR="00845C8B" w:rsidRPr="006C506F">
        <w:t>;</w:t>
      </w:r>
    </w:p>
    <w:p w14:paraId="2F294E05" w14:textId="6BEF038C" w:rsidR="00B77DB9" w:rsidRPr="006C506F" w:rsidRDefault="00B77DB9" w:rsidP="001D191E">
      <w:pPr>
        <w:pStyle w:val="ListParagraph"/>
        <w:numPr>
          <w:ilvl w:val="0"/>
          <w:numId w:val="15"/>
        </w:numPr>
      </w:pPr>
      <w:r w:rsidRPr="006C506F">
        <w:t>Reflections from religious superiors</w:t>
      </w:r>
      <w:r w:rsidR="00294641" w:rsidRPr="006C506F">
        <w:t>,</w:t>
      </w:r>
      <w:r w:rsidRPr="006C506F">
        <w:t xml:space="preserve"> from institutes of consecrated life and societies of apostolic life, and from associations and lay movements</w:t>
      </w:r>
      <w:r w:rsidR="00845C8B" w:rsidRPr="006C506F">
        <w:t>;</w:t>
      </w:r>
    </w:p>
    <w:p w14:paraId="5EA2E444" w14:textId="40E3606F" w:rsidR="00B77DB9" w:rsidRPr="006C506F" w:rsidRDefault="00B77DB9" w:rsidP="001D191E">
      <w:pPr>
        <w:pStyle w:val="ListParagraph"/>
        <w:numPr>
          <w:ilvl w:val="0"/>
          <w:numId w:val="15"/>
        </w:numPr>
      </w:pPr>
      <w:r w:rsidRPr="006C506F">
        <w:t xml:space="preserve">Over a thousand contributions arrived from individuals and groups as well as insights gathered through social media </w:t>
      </w:r>
      <w:r w:rsidR="00294641" w:rsidRPr="006C506F">
        <w:t>via the</w:t>
      </w:r>
      <w:r w:rsidRPr="006C506F">
        <w:t xml:space="preserve"> </w:t>
      </w:r>
      <w:r w:rsidR="00FC3264" w:rsidRPr="006C506F">
        <w:t>‘</w:t>
      </w:r>
      <w:r w:rsidRPr="006C506F">
        <w:t>Digital Synod.</w:t>
      </w:r>
      <w:r w:rsidR="00FC3264" w:rsidRPr="006C506F">
        <w:t>’</w:t>
      </w:r>
    </w:p>
    <w:p w14:paraId="1EB83B69" w14:textId="314BC0A0" w:rsidR="00B77DB9" w:rsidRPr="006C506F" w:rsidRDefault="00B77DB9" w:rsidP="00177B62"/>
    <w:p w14:paraId="539BDFCE" w14:textId="7CD04EEC" w:rsidR="000F5CBF" w:rsidRPr="006C506F" w:rsidRDefault="000F5CBF" w:rsidP="00177B62">
      <w:r w:rsidRPr="006C506F">
        <w:t>To try and represent even these synthes</w:t>
      </w:r>
      <w:r w:rsidR="001E4AD0" w:rsidRPr="006C506F">
        <w:t>e</w:t>
      </w:r>
      <w:r w:rsidRPr="006C506F">
        <w:t xml:space="preserve">s as potential areas for discussion in the </w:t>
      </w:r>
      <w:r w:rsidR="00662EFB" w:rsidRPr="006C506F">
        <w:t xml:space="preserve">June Durham </w:t>
      </w:r>
      <w:r w:rsidRPr="006C506F">
        <w:t xml:space="preserve">symposium is fraught with </w:t>
      </w:r>
      <w:r w:rsidR="00662EFB" w:rsidRPr="006C506F">
        <w:t xml:space="preserve">the </w:t>
      </w:r>
      <w:r w:rsidRPr="006C506F">
        <w:t xml:space="preserve">risk of over-simplification, not to mention appearing somewhat presumptive regarding the work of the continental assemblies and the </w:t>
      </w:r>
      <w:r w:rsidR="00662EFB" w:rsidRPr="006C506F">
        <w:t>S</w:t>
      </w:r>
      <w:r w:rsidRPr="006C506F">
        <w:t xml:space="preserve">ynod of </w:t>
      </w:r>
      <w:r w:rsidR="00662EFB" w:rsidRPr="006C506F">
        <w:t>B</w:t>
      </w:r>
      <w:r w:rsidRPr="006C506F">
        <w:t xml:space="preserve">ishops. However, it </w:t>
      </w:r>
      <w:r w:rsidR="000454D5" w:rsidRPr="006C506F">
        <w:t>can perhaps</w:t>
      </w:r>
      <w:r w:rsidRPr="006C506F">
        <w:t xml:space="preserve"> be seen as </w:t>
      </w:r>
      <w:r w:rsidR="000454D5" w:rsidRPr="006C506F">
        <w:t>a contribution of the synodal task of</w:t>
      </w:r>
      <w:r w:rsidRPr="006C506F">
        <w:t xml:space="preserve"> </w:t>
      </w:r>
      <w:r w:rsidR="000454D5" w:rsidRPr="006C506F">
        <w:t xml:space="preserve">academic institutions, identified in the DCS, </w:t>
      </w:r>
      <w:r w:rsidRPr="006C506F">
        <w:t>to deepen the theological insights that synodal experiences and practices bring</w:t>
      </w:r>
      <w:r w:rsidR="000454D5" w:rsidRPr="006C506F">
        <w:t>.</w:t>
      </w:r>
      <w:r w:rsidRPr="006C506F">
        <w:rPr>
          <w:rStyle w:val="FootnoteReference"/>
        </w:rPr>
        <w:footnoteReference w:id="33"/>
      </w:r>
    </w:p>
    <w:p w14:paraId="1689DF8A" w14:textId="02D8B26C" w:rsidR="003A1F7C" w:rsidRPr="00745B8A" w:rsidRDefault="003A1F7C" w:rsidP="001D191E">
      <w:pPr>
        <w:pStyle w:val="Heading1"/>
        <w:numPr>
          <w:ilvl w:val="1"/>
          <w:numId w:val="26"/>
        </w:numPr>
        <w:rPr>
          <w:b w:val="0"/>
          <w:bCs w:val="0"/>
          <w:i/>
          <w:iCs/>
        </w:rPr>
      </w:pPr>
      <w:r>
        <w:rPr>
          <w:b w:val="0"/>
          <w:bCs w:val="0"/>
          <w:i/>
          <w:iCs/>
        </w:rPr>
        <w:t xml:space="preserve">Five ‘Generative Tensions’ </w:t>
      </w:r>
    </w:p>
    <w:p w14:paraId="422980DC" w14:textId="1CEF854E" w:rsidR="007A437D" w:rsidRPr="006C506F" w:rsidRDefault="00DF239F" w:rsidP="00177B62">
      <w:r w:rsidRPr="006C506F">
        <w:t>Although</w:t>
      </w:r>
      <w:r w:rsidR="005F1408" w:rsidRPr="006C506F">
        <w:t xml:space="preserve"> summarising the diverse input from all of this cannot be done in the space available, if at all</w:t>
      </w:r>
      <w:r w:rsidRPr="006C506F">
        <w:t xml:space="preserve">, </w:t>
      </w:r>
      <w:r w:rsidR="000F5CBF" w:rsidRPr="006C506F">
        <w:t xml:space="preserve">across the different stages </w:t>
      </w:r>
      <w:r w:rsidR="007A437D" w:rsidRPr="006C506F">
        <w:t xml:space="preserve">certain themes </w:t>
      </w:r>
      <w:r w:rsidR="000F5CBF" w:rsidRPr="006C506F">
        <w:t xml:space="preserve">have been identified which </w:t>
      </w:r>
      <w:r w:rsidRPr="006C506F">
        <w:t>recur across geographies</w:t>
      </w:r>
      <w:r w:rsidR="000F5CBF" w:rsidRPr="006C506F">
        <w:t xml:space="preserve"> </w:t>
      </w:r>
      <w:r w:rsidR="007A437D" w:rsidRPr="006C506F">
        <w:t xml:space="preserve">and are accompanied by spiritual insight and depth. The DCS groups these around 5 </w:t>
      </w:r>
      <w:r w:rsidR="00FC3264" w:rsidRPr="006C506F">
        <w:t>‘</w:t>
      </w:r>
      <w:r w:rsidR="007A437D" w:rsidRPr="006C506F">
        <w:t>generative tensions</w:t>
      </w:r>
      <w:r w:rsidR="00FC3264" w:rsidRPr="006C506F">
        <w:t>’</w:t>
      </w:r>
      <w:r w:rsidR="007A437D" w:rsidRPr="006C506F">
        <w:t xml:space="preserve"> which </w:t>
      </w:r>
      <w:r w:rsidR="005D5F67" w:rsidRPr="006C506F">
        <w:t>might</w:t>
      </w:r>
      <w:r w:rsidR="007A437D" w:rsidRPr="006C506F">
        <w:t xml:space="preserve"> be summarised as: </w:t>
      </w:r>
    </w:p>
    <w:p w14:paraId="3701C6D8" w14:textId="5A361081" w:rsidR="007A437D" w:rsidRPr="006C506F" w:rsidRDefault="007A437D" w:rsidP="00177B62"/>
    <w:p w14:paraId="6723FC01" w14:textId="05CB6F7A" w:rsidR="007A437D" w:rsidRPr="00881360" w:rsidRDefault="00C152C0" w:rsidP="001D191E">
      <w:pPr>
        <w:pStyle w:val="ListParagraph"/>
        <w:numPr>
          <w:ilvl w:val="0"/>
          <w:numId w:val="22"/>
        </w:numPr>
        <w:rPr>
          <w:i/>
          <w:iCs/>
        </w:rPr>
      </w:pPr>
      <w:r w:rsidRPr="00881360">
        <w:rPr>
          <w:i/>
          <w:iCs/>
        </w:rPr>
        <w:t>L</w:t>
      </w:r>
      <w:r w:rsidR="007A437D" w:rsidRPr="00881360">
        <w:rPr>
          <w:i/>
          <w:iCs/>
        </w:rPr>
        <w:t xml:space="preserve">istening as </w:t>
      </w:r>
      <w:r w:rsidR="00006C3C" w:rsidRPr="00881360">
        <w:rPr>
          <w:i/>
          <w:iCs/>
        </w:rPr>
        <w:t>O</w:t>
      </w:r>
      <w:r w:rsidR="007A437D" w:rsidRPr="00881360">
        <w:rPr>
          <w:i/>
          <w:iCs/>
        </w:rPr>
        <w:t>penness</w:t>
      </w:r>
    </w:p>
    <w:p w14:paraId="527F7E6C" w14:textId="7F910CBC" w:rsidR="005D5F67" w:rsidRDefault="00FC5EED" w:rsidP="00177B62">
      <w:r w:rsidRPr="006C506F">
        <w:t>There has been a genuine sense of l</w:t>
      </w:r>
      <w:r w:rsidR="005D5F67" w:rsidRPr="006C506F">
        <w:t xml:space="preserve">earning through </w:t>
      </w:r>
      <w:r w:rsidRPr="006C506F">
        <w:t xml:space="preserve">the </w:t>
      </w:r>
      <w:r w:rsidR="005D5F67" w:rsidRPr="006C506F">
        <w:rPr>
          <w:i/>
          <w:iCs/>
        </w:rPr>
        <w:t>experience</w:t>
      </w:r>
      <w:r w:rsidR="005D5F67" w:rsidRPr="006C506F">
        <w:t xml:space="preserve"> of synodality. </w:t>
      </w:r>
      <w:r w:rsidRPr="006C506F">
        <w:t xml:space="preserve">Those </w:t>
      </w:r>
      <w:r w:rsidR="0076393B" w:rsidRPr="006C506F">
        <w:t>participating</w:t>
      </w:r>
      <w:r w:rsidRPr="006C506F">
        <w:t xml:space="preserve"> in the process</w:t>
      </w:r>
      <w:r w:rsidR="005D5F67" w:rsidRPr="006C506F">
        <w:t xml:space="preserve"> grasped a </w:t>
      </w:r>
      <w:r w:rsidR="00FC3264" w:rsidRPr="006C506F">
        <w:t>‘</w:t>
      </w:r>
      <w:r w:rsidR="005D5F67" w:rsidRPr="006C506F">
        <w:t>taste</w:t>
      </w:r>
      <w:r w:rsidR="00FC3264" w:rsidRPr="006C506F">
        <w:t>’</w:t>
      </w:r>
      <w:r w:rsidR="005D5F67" w:rsidRPr="006C506F">
        <w:t xml:space="preserve"> of what a synodal church might </w:t>
      </w:r>
      <w:r w:rsidR="00837333" w:rsidRPr="006C506F">
        <w:t>be.</w:t>
      </w:r>
      <w:r w:rsidR="005D5F67" w:rsidRPr="006C506F">
        <w:t xml:space="preserve"> Many contributions are rooted in the </w:t>
      </w:r>
      <w:r w:rsidR="00FC3264" w:rsidRPr="006C506F">
        <w:t>‘</w:t>
      </w:r>
      <w:r w:rsidR="005D5F67" w:rsidRPr="006C506F">
        <w:t xml:space="preserve">dignity of all the </w:t>
      </w:r>
      <w:r w:rsidR="00654B41" w:rsidRPr="006C506F">
        <w:t>baptised</w:t>
      </w:r>
      <w:r w:rsidR="00FC3264" w:rsidRPr="006C506F">
        <w:t>’</w:t>
      </w:r>
      <w:r w:rsidR="005D5F67" w:rsidRPr="006C506F">
        <w:t xml:space="preserve">, and an </w:t>
      </w:r>
      <w:r w:rsidR="00654B41" w:rsidRPr="006C506F">
        <w:t>awareness</w:t>
      </w:r>
      <w:r w:rsidR="005D5F67" w:rsidRPr="006C506F">
        <w:t xml:space="preserve"> of the diverse </w:t>
      </w:r>
      <w:r w:rsidR="005D5F67" w:rsidRPr="006C506F">
        <w:lastRenderedPageBreak/>
        <w:t xml:space="preserve">charisms distributed across the whole of the People of God. How these </w:t>
      </w:r>
      <w:r w:rsidR="00654B41" w:rsidRPr="006C506F">
        <w:t>are</w:t>
      </w:r>
      <w:r w:rsidR="005D5F67" w:rsidRPr="006C506F">
        <w:t xml:space="preserve"> to be harmonised with the </w:t>
      </w:r>
      <w:r w:rsidR="00654B41" w:rsidRPr="006C506F">
        <w:t>institutional</w:t>
      </w:r>
      <w:r w:rsidR="005D5F67" w:rsidRPr="006C506F">
        <w:t xml:space="preserve"> </w:t>
      </w:r>
      <w:r w:rsidR="00654B41" w:rsidRPr="006C506F">
        <w:t>elements</w:t>
      </w:r>
      <w:r w:rsidR="005D5F67" w:rsidRPr="006C506F">
        <w:t xml:space="preserve"> of the (</w:t>
      </w:r>
      <w:r w:rsidR="00654B41" w:rsidRPr="006C506F">
        <w:t>Catholic</w:t>
      </w:r>
      <w:r w:rsidR="005D5F67" w:rsidRPr="006C506F">
        <w:t xml:space="preserve">) </w:t>
      </w:r>
      <w:r w:rsidR="00654B41" w:rsidRPr="006C506F">
        <w:t>Church</w:t>
      </w:r>
      <w:r w:rsidR="005D5F67" w:rsidRPr="006C506F">
        <w:t xml:space="preserve"> is </w:t>
      </w:r>
      <w:r w:rsidR="00FC3264" w:rsidRPr="006C506F">
        <w:t>‘</w:t>
      </w:r>
      <w:r w:rsidR="005D5F67" w:rsidRPr="006C506F">
        <w:t xml:space="preserve">a </w:t>
      </w:r>
      <w:r w:rsidR="00654B41" w:rsidRPr="006C506F">
        <w:t>great</w:t>
      </w:r>
      <w:r w:rsidR="005D5F67" w:rsidRPr="006C506F">
        <w:t xml:space="preserve"> challenge</w:t>
      </w:r>
      <w:r w:rsidR="00FC3264" w:rsidRPr="006C506F">
        <w:t>’</w:t>
      </w:r>
      <w:r w:rsidR="005D5F67" w:rsidRPr="006C506F">
        <w:t xml:space="preserve"> (#70)</w:t>
      </w:r>
      <w:r w:rsidR="0076393B" w:rsidRPr="006C506F">
        <w:t xml:space="preserve">. </w:t>
      </w:r>
    </w:p>
    <w:p w14:paraId="4BC82E63" w14:textId="77777777" w:rsidR="002715E7" w:rsidRPr="006C506F" w:rsidRDefault="002715E7" w:rsidP="00177B62"/>
    <w:p w14:paraId="22A75320" w14:textId="223371C1" w:rsidR="00113999" w:rsidRDefault="00006C3C" w:rsidP="001D191E">
      <w:pPr>
        <w:pStyle w:val="ListParagraph"/>
        <w:numPr>
          <w:ilvl w:val="0"/>
          <w:numId w:val="22"/>
        </w:numPr>
        <w:rPr>
          <w:i/>
          <w:iCs/>
        </w:rPr>
      </w:pPr>
      <w:r w:rsidRPr="00881360">
        <w:rPr>
          <w:i/>
          <w:iCs/>
        </w:rPr>
        <w:t xml:space="preserve">Orientation to </w:t>
      </w:r>
      <w:r w:rsidR="00113999" w:rsidRPr="00881360">
        <w:rPr>
          <w:i/>
          <w:iCs/>
        </w:rPr>
        <w:t>Mission</w:t>
      </w:r>
    </w:p>
    <w:p w14:paraId="47285D01" w14:textId="7A471B1E" w:rsidR="00906271" w:rsidRPr="006C506F" w:rsidRDefault="0076393B" w:rsidP="002715E7">
      <w:r w:rsidRPr="006C506F">
        <w:t xml:space="preserve">There is a connection between deepening communion through synodality, and strengthening and renewing mission (#99). </w:t>
      </w:r>
      <w:r w:rsidR="00FC3264" w:rsidRPr="006C506F">
        <w:t>‘</w:t>
      </w:r>
      <w:r w:rsidRPr="006C506F">
        <w:t>Synodality is a call to walk together with the whole human family</w:t>
      </w:r>
      <w:r w:rsidR="00837333" w:rsidRPr="006C506F">
        <w:t>’ (</w:t>
      </w:r>
      <w:r w:rsidRPr="006C506F">
        <w:t xml:space="preserve">#43) and requires </w:t>
      </w:r>
      <w:r w:rsidR="00FC3264" w:rsidRPr="006C506F">
        <w:t>‘</w:t>
      </w:r>
      <w:r w:rsidRPr="006C506F">
        <w:t>enlarging our tent</w:t>
      </w:r>
      <w:r w:rsidR="00FC3264" w:rsidRPr="006C506F">
        <w:t>’</w:t>
      </w:r>
      <w:r w:rsidRPr="006C506F">
        <w:t xml:space="preserve"> (#42). </w:t>
      </w:r>
      <w:r w:rsidR="00CA1154" w:rsidRPr="006C506F">
        <w:t>This includes an effective living of the Gospel, a joyful kerygmatic proclamation, compassionate service and advocacy for justice, and the daily effort to build a world in which all can flourish</w:t>
      </w:r>
      <w:r w:rsidRPr="006C506F">
        <w:t xml:space="preserve"> </w:t>
      </w:r>
      <w:r w:rsidR="00627106" w:rsidRPr="006C506F">
        <w:t xml:space="preserve">Can a more synodal church offer a more </w:t>
      </w:r>
      <w:r w:rsidR="00627106" w:rsidRPr="002715E7">
        <w:rPr>
          <w:i/>
          <w:iCs/>
        </w:rPr>
        <w:t>credible</w:t>
      </w:r>
      <w:r w:rsidR="00627106" w:rsidRPr="006C506F">
        <w:t xml:space="preserve"> </w:t>
      </w:r>
      <w:r w:rsidR="00CA1154" w:rsidRPr="006C506F">
        <w:t xml:space="preserve">witness </w:t>
      </w:r>
      <w:r w:rsidR="00582E92" w:rsidRPr="006C506F">
        <w:t xml:space="preserve">and </w:t>
      </w:r>
      <w:r w:rsidR="00CA1154" w:rsidRPr="006C506F">
        <w:t xml:space="preserve">be a more effective agent for liberation and flourishing </w:t>
      </w:r>
      <w:r w:rsidR="00627106" w:rsidRPr="006C506F">
        <w:t>in the world?</w:t>
      </w:r>
    </w:p>
    <w:p w14:paraId="3EDA86AF" w14:textId="77777777" w:rsidR="00F9174E" w:rsidRPr="006C506F" w:rsidRDefault="00F9174E" w:rsidP="00177B62">
      <w:pPr>
        <w:pStyle w:val="ListParagraph"/>
      </w:pPr>
    </w:p>
    <w:p w14:paraId="23DA0BA1" w14:textId="2B1677EA" w:rsidR="007A437D" w:rsidRPr="00881360" w:rsidRDefault="007A437D" w:rsidP="001D191E">
      <w:pPr>
        <w:pStyle w:val="ListParagraph"/>
        <w:numPr>
          <w:ilvl w:val="0"/>
          <w:numId w:val="22"/>
        </w:numPr>
        <w:rPr>
          <w:i/>
          <w:iCs/>
        </w:rPr>
      </w:pPr>
      <w:r w:rsidRPr="00881360">
        <w:rPr>
          <w:i/>
          <w:iCs/>
        </w:rPr>
        <w:t xml:space="preserve">Radical </w:t>
      </w:r>
      <w:r w:rsidR="00006C3C" w:rsidRPr="00881360">
        <w:rPr>
          <w:i/>
          <w:iCs/>
        </w:rPr>
        <w:t>I</w:t>
      </w:r>
      <w:r w:rsidRPr="00881360">
        <w:rPr>
          <w:i/>
          <w:iCs/>
        </w:rPr>
        <w:t>nclusion</w:t>
      </w:r>
    </w:p>
    <w:p w14:paraId="3A7F0C6E" w14:textId="0E0486D7" w:rsidR="0076393B" w:rsidRPr="006C506F" w:rsidRDefault="005D5F67" w:rsidP="002715E7">
      <w:r w:rsidRPr="006C506F">
        <w:t xml:space="preserve">Across diverse cultures and contexts, the desire for a church which is </w:t>
      </w:r>
      <w:r w:rsidR="00654B41" w:rsidRPr="006C506F">
        <w:t>welcoming</w:t>
      </w:r>
      <w:r w:rsidRPr="006C506F">
        <w:t xml:space="preserve"> and inclusive was strongly discerned. The challenge is </w:t>
      </w:r>
      <w:r w:rsidR="00113999" w:rsidRPr="006C506F">
        <w:t xml:space="preserve">now to turn </w:t>
      </w:r>
      <w:r w:rsidRPr="006C506F">
        <w:t>inclusive listening into inclusive hospitalit</w:t>
      </w:r>
      <w:r w:rsidR="00113999" w:rsidRPr="006C506F">
        <w:t>y. Th</w:t>
      </w:r>
      <w:r w:rsidR="00662EFB" w:rsidRPr="006C506F">
        <w:t>is</w:t>
      </w:r>
      <w:r w:rsidR="00113999" w:rsidRPr="006C506F">
        <w:t xml:space="preserve"> affects both </w:t>
      </w:r>
      <w:r w:rsidR="00654B41" w:rsidRPr="006C506F">
        <w:t>institutional</w:t>
      </w:r>
      <w:r w:rsidR="00113999" w:rsidRPr="006C506F">
        <w:t xml:space="preserve"> structures and everyday synodal style.</w:t>
      </w:r>
    </w:p>
    <w:p w14:paraId="4ADEC6E0" w14:textId="1FD5560F" w:rsidR="005D5F67" w:rsidRPr="006C506F" w:rsidRDefault="00113999" w:rsidP="002715E7">
      <w:r w:rsidRPr="006C506F">
        <w:t xml:space="preserve">Specific areas for </w:t>
      </w:r>
      <w:r w:rsidR="00654B41" w:rsidRPr="006C506F">
        <w:t>greater</w:t>
      </w:r>
      <w:r w:rsidRPr="006C506F">
        <w:t xml:space="preserve"> inclusion named the youth, disabled members, LGBTQ+, and those excluded from the full sacr</w:t>
      </w:r>
      <w:r w:rsidR="00654B41" w:rsidRPr="006C506F">
        <w:t>amental</w:t>
      </w:r>
      <w:r w:rsidRPr="006C506F">
        <w:t xml:space="preserve"> life of the church. The </w:t>
      </w:r>
      <w:r w:rsidR="00654B41" w:rsidRPr="006C506F">
        <w:t>participation</w:t>
      </w:r>
      <w:r w:rsidRPr="006C506F">
        <w:t xml:space="preserve"> of </w:t>
      </w:r>
      <w:r w:rsidR="006F4FCB" w:rsidRPr="006C506F">
        <w:t>women,</w:t>
      </w:r>
      <w:r w:rsidRPr="006C506F">
        <w:t xml:space="preserve"> who are the majority of both the church and the synod</w:t>
      </w:r>
      <w:r w:rsidR="00654B41" w:rsidRPr="006C506F">
        <w:t>al consultations</w:t>
      </w:r>
      <w:r w:rsidRPr="006C506F">
        <w:t xml:space="preserve">, but who are a tiny </w:t>
      </w:r>
      <w:r w:rsidR="00654B41" w:rsidRPr="006C506F">
        <w:t>minority</w:t>
      </w:r>
      <w:r w:rsidRPr="006C506F">
        <w:t xml:space="preserve"> of the decision</w:t>
      </w:r>
      <w:r w:rsidR="00662EFB" w:rsidRPr="006C506F">
        <w:t>-</w:t>
      </w:r>
      <w:r w:rsidRPr="006C506F">
        <w:t xml:space="preserve">makers and leaders in the church, was </w:t>
      </w:r>
      <w:r w:rsidR="00654B41" w:rsidRPr="006C506F">
        <w:t xml:space="preserve">named </w:t>
      </w:r>
      <w:r w:rsidRPr="006C506F">
        <w:t xml:space="preserve">as a </w:t>
      </w:r>
      <w:r w:rsidR="00FC3264" w:rsidRPr="006C506F">
        <w:t>‘</w:t>
      </w:r>
      <w:r w:rsidRPr="006C506F">
        <w:t>critical and urgent issue</w:t>
      </w:r>
      <w:r w:rsidR="00FC3264" w:rsidRPr="006C506F">
        <w:t>’</w:t>
      </w:r>
      <w:r w:rsidRPr="006C506F">
        <w:t xml:space="preserve">. </w:t>
      </w:r>
      <w:r w:rsidR="00654B41" w:rsidRPr="006C506F">
        <w:t>Many reports requested more women in leadership roles; authorisation of women to preach at mass; and a female diaconate. The question of ordination of women to the presbyterate remains disputed, but was raised.</w:t>
      </w:r>
    </w:p>
    <w:p w14:paraId="3C329106" w14:textId="77777777" w:rsidR="00F9174E" w:rsidRPr="006C506F" w:rsidRDefault="00F9174E" w:rsidP="00177B62">
      <w:pPr>
        <w:pStyle w:val="ListParagraph"/>
      </w:pPr>
    </w:p>
    <w:p w14:paraId="330EA4E9" w14:textId="34E48BC2" w:rsidR="007A437D" w:rsidRPr="00881360" w:rsidRDefault="00006C3C" w:rsidP="001D191E">
      <w:pPr>
        <w:pStyle w:val="ListParagraph"/>
        <w:numPr>
          <w:ilvl w:val="0"/>
          <w:numId w:val="22"/>
        </w:numPr>
        <w:rPr>
          <w:i/>
          <w:iCs/>
        </w:rPr>
      </w:pPr>
      <w:r w:rsidRPr="00881360">
        <w:rPr>
          <w:i/>
          <w:iCs/>
        </w:rPr>
        <w:t>I</w:t>
      </w:r>
      <w:r w:rsidR="00010F49" w:rsidRPr="00881360">
        <w:rPr>
          <w:i/>
          <w:iCs/>
        </w:rPr>
        <w:t xml:space="preserve">nstitutional </w:t>
      </w:r>
      <w:r w:rsidRPr="00881360">
        <w:rPr>
          <w:i/>
          <w:iCs/>
        </w:rPr>
        <w:t>Reform</w:t>
      </w:r>
    </w:p>
    <w:p w14:paraId="798D5D19" w14:textId="27CDF6BA" w:rsidR="006F7E00" w:rsidRPr="006C506F" w:rsidRDefault="00441225" w:rsidP="002715E7">
      <w:r w:rsidRPr="006C506F">
        <w:t>Proposal</w:t>
      </w:r>
      <w:r w:rsidR="006F7E00" w:rsidRPr="006C506F">
        <w:t>s for</w:t>
      </w:r>
      <w:r w:rsidRPr="006C506F">
        <w:t xml:space="preserve"> concrete change in addition to those already mentioned included</w:t>
      </w:r>
      <w:r w:rsidR="00736C85" w:rsidRPr="006C506F">
        <w:t>:</w:t>
      </w:r>
    </w:p>
    <w:p w14:paraId="433518B6" w14:textId="39F5C85E" w:rsidR="006F7E00" w:rsidRPr="006C506F" w:rsidRDefault="006F7E00" w:rsidP="001D191E">
      <w:pPr>
        <w:pStyle w:val="ListParagraph"/>
        <w:numPr>
          <w:ilvl w:val="0"/>
          <w:numId w:val="17"/>
        </w:numPr>
      </w:pPr>
      <w:r w:rsidRPr="006C506F">
        <w:t>S</w:t>
      </w:r>
      <w:r w:rsidR="00441225" w:rsidRPr="006C506F">
        <w:t>uitable f</w:t>
      </w:r>
      <w:r w:rsidR="0063028B" w:rsidRPr="006C506F">
        <w:t>ormation</w:t>
      </w:r>
      <w:r w:rsidR="00441225" w:rsidRPr="006C506F">
        <w:t xml:space="preserve"> </w:t>
      </w:r>
      <w:r w:rsidRPr="006C506F">
        <w:t>for clergy and laity</w:t>
      </w:r>
      <w:r w:rsidR="00736C85" w:rsidRPr="006C506F">
        <w:t xml:space="preserve"> </w:t>
      </w:r>
      <w:r w:rsidR="00441225" w:rsidRPr="006C506F">
        <w:t>– in synodal spirituality but also in the practical skills needed for listening</w:t>
      </w:r>
      <w:r w:rsidRPr="006C506F">
        <w:t xml:space="preserve"> and working co-responsibly in mission and decision-making.</w:t>
      </w:r>
    </w:p>
    <w:p w14:paraId="66C15091" w14:textId="5FA69933" w:rsidR="006F7E00" w:rsidRPr="006C506F" w:rsidRDefault="006F7E00" w:rsidP="001D191E">
      <w:pPr>
        <w:pStyle w:val="ListParagraph"/>
        <w:numPr>
          <w:ilvl w:val="0"/>
          <w:numId w:val="17"/>
        </w:numPr>
        <w:rPr>
          <w:rFonts w:eastAsiaTheme="minorHAnsi"/>
        </w:rPr>
      </w:pPr>
      <w:r w:rsidRPr="006C506F">
        <w:rPr>
          <w:rFonts w:eastAsiaTheme="minorHAnsi"/>
        </w:rPr>
        <w:t xml:space="preserve">Structural changes to existing bodies may be needed: </w:t>
      </w:r>
      <w:r w:rsidRPr="006C506F">
        <w:t xml:space="preserve">pastoral councils, and by extension other assemblies such as parish councils, are called to be </w:t>
      </w:r>
      <w:r w:rsidR="00FC3264" w:rsidRPr="006C506F">
        <w:t>‘</w:t>
      </w:r>
      <w:r w:rsidRPr="006C506F">
        <w:t>increasingly institutional places of inclusion, dialogue, transparency, discernment, evaluation and empowerment of all</w:t>
      </w:r>
      <w:r w:rsidR="00FC3264" w:rsidRPr="006C506F">
        <w:t>’</w:t>
      </w:r>
      <w:r w:rsidRPr="006C506F">
        <w:t>.</w:t>
      </w:r>
    </w:p>
    <w:p w14:paraId="0D6B1778" w14:textId="27CE8403" w:rsidR="006F7E00" w:rsidRPr="006C506F" w:rsidRDefault="00DF239F" w:rsidP="001D191E">
      <w:pPr>
        <w:pStyle w:val="ListParagraph"/>
        <w:numPr>
          <w:ilvl w:val="0"/>
          <w:numId w:val="17"/>
        </w:numPr>
        <w:rPr>
          <w:rFonts w:eastAsiaTheme="minorHAnsi"/>
          <w:color w:val="000000"/>
        </w:rPr>
      </w:pPr>
      <w:r w:rsidRPr="006C506F">
        <w:t>Combatting</w:t>
      </w:r>
      <w:r w:rsidR="00006C3C" w:rsidRPr="006C506F">
        <w:t xml:space="preserve"> clericalism</w:t>
      </w:r>
      <w:r w:rsidRPr="006C506F">
        <w:t xml:space="preserve">. Note that the tone of responses in general was supportive of priests, and not </w:t>
      </w:r>
      <w:r w:rsidR="00006C3C" w:rsidRPr="006C506F">
        <w:t>anti-clerical</w:t>
      </w:r>
      <w:r w:rsidRPr="006C506F">
        <w:t>, but anti-clericalism.</w:t>
      </w:r>
    </w:p>
    <w:p w14:paraId="41391A3E" w14:textId="77777777" w:rsidR="007A580B" w:rsidRPr="006C506F" w:rsidRDefault="007A580B" w:rsidP="00177B62">
      <w:pPr>
        <w:pStyle w:val="ListParagraph"/>
      </w:pPr>
    </w:p>
    <w:p w14:paraId="162B469A" w14:textId="643239B8" w:rsidR="00441225" w:rsidRPr="006C506F" w:rsidRDefault="00441225" w:rsidP="00177B62">
      <w:r w:rsidRPr="006C506F">
        <w:lastRenderedPageBreak/>
        <w:t xml:space="preserve">The common dignity of all the baptised, and the radical </w:t>
      </w:r>
      <w:r w:rsidR="005E0C82" w:rsidRPr="006C506F">
        <w:t>example</w:t>
      </w:r>
      <w:r w:rsidRPr="006C506F">
        <w:t xml:space="preserve"> of Jesus forms the basis of concrete reforms.</w:t>
      </w:r>
    </w:p>
    <w:p w14:paraId="0B526A6D" w14:textId="0C4D676D" w:rsidR="00441225" w:rsidRPr="006C506F" w:rsidRDefault="00441225" w:rsidP="00177B62">
      <w:pPr>
        <w:pStyle w:val="Quote"/>
        <w:rPr>
          <w:rStyle w:val="QuoteChar"/>
          <w:sz w:val="24"/>
          <w:szCs w:val="24"/>
        </w:rPr>
      </w:pPr>
      <w:r w:rsidRPr="006C506F">
        <w:rPr>
          <w:rStyle w:val="QuoteChar"/>
          <w:sz w:val="24"/>
          <w:szCs w:val="24"/>
        </w:rPr>
        <w:t>The reports express a deep desire to recognise and reaffirm this common dignity as the basis for the renewal of life and ministries in the Church. They affirm the value of all vocations in the Church, and above all, invite us to follow Jesus, returning to his style and way of exercising power and authority as a means of offering healing, reconciliation and liberation. (#57)</w:t>
      </w:r>
    </w:p>
    <w:p w14:paraId="03F93AD3" w14:textId="374A73BA" w:rsidR="00441225" w:rsidRPr="006C506F" w:rsidRDefault="005E0C82" w:rsidP="002715E7">
      <w:r w:rsidRPr="006C506F">
        <w:t>The degree to which</w:t>
      </w:r>
      <w:r w:rsidR="00441225" w:rsidRPr="006C506F">
        <w:t xml:space="preserve"> concrete changes</w:t>
      </w:r>
      <w:r w:rsidRPr="006C506F">
        <w:t xml:space="preserve"> arising from the synodal process</w:t>
      </w:r>
      <w:r w:rsidR="00441225" w:rsidRPr="006C506F">
        <w:t xml:space="preserve"> </w:t>
      </w:r>
      <w:r w:rsidRPr="006C506F">
        <w:t xml:space="preserve">will actually be effected in the </w:t>
      </w:r>
      <w:r w:rsidR="00736C85" w:rsidRPr="006C506F">
        <w:t>c</w:t>
      </w:r>
      <w:r w:rsidRPr="006C506F">
        <w:t>h</w:t>
      </w:r>
      <w:r w:rsidR="004D2655" w:rsidRPr="006C506F">
        <w:t>urch</w:t>
      </w:r>
      <w:r w:rsidRPr="006C506F">
        <w:t xml:space="preserve"> nonetheless </w:t>
      </w:r>
      <w:r w:rsidR="00441225" w:rsidRPr="006C506F">
        <w:t>remains a significant concern for many who participated in the synodal process.</w:t>
      </w:r>
      <w:r w:rsidR="004D2655" w:rsidRPr="006C506F">
        <w:t xml:space="preserve"> Others are concerned that synodality represents a move to governing by majority-rule, or using a secular model of decision-making, although this has been repeatedly and explicitly ruled out by Pope Francis and by those involved in the </w:t>
      </w:r>
      <w:r w:rsidR="00736C85" w:rsidRPr="006C506F">
        <w:t>process</w:t>
      </w:r>
      <w:r w:rsidR="004D2655" w:rsidRPr="006C506F">
        <w:t>.</w:t>
      </w:r>
    </w:p>
    <w:p w14:paraId="039F2DDE" w14:textId="77777777" w:rsidR="00F9174E" w:rsidRPr="006C506F" w:rsidRDefault="00F9174E" w:rsidP="00177B62">
      <w:pPr>
        <w:pStyle w:val="ListParagraph"/>
      </w:pPr>
    </w:p>
    <w:p w14:paraId="3F2895DA" w14:textId="7400FAE6" w:rsidR="00906271" w:rsidRPr="00881360" w:rsidRDefault="007A437D" w:rsidP="001D191E">
      <w:pPr>
        <w:pStyle w:val="ListParagraph"/>
        <w:numPr>
          <w:ilvl w:val="0"/>
          <w:numId w:val="22"/>
        </w:numPr>
        <w:rPr>
          <w:i/>
          <w:iCs/>
        </w:rPr>
      </w:pPr>
      <w:r w:rsidRPr="00881360">
        <w:rPr>
          <w:i/>
          <w:iCs/>
        </w:rPr>
        <w:t>Liturgy</w:t>
      </w:r>
    </w:p>
    <w:p w14:paraId="2A92148C" w14:textId="4C50CF14" w:rsidR="003C2BCA" w:rsidRPr="006C506F" w:rsidRDefault="003C2BCA" w:rsidP="002715E7">
      <w:r w:rsidRPr="006C506F">
        <w:t>Both theologically and in practice, the liturgy</w:t>
      </w:r>
      <w:r w:rsidR="00FC5EED" w:rsidRPr="006C506F">
        <w:t xml:space="preserve"> </w:t>
      </w:r>
      <w:r w:rsidR="00736C85" w:rsidRPr="006C506F">
        <w:t xml:space="preserve">– </w:t>
      </w:r>
      <w:r w:rsidRPr="006C506F">
        <w:t>especially Sunday Eucharist</w:t>
      </w:r>
      <w:r w:rsidR="00736C85" w:rsidRPr="006C506F">
        <w:t xml:space="preserve"> – </w:t>
      </w:r>
      <w:r w:rsidRPr="006C506F">
        <w:t xml:space="preserve">is for many Catholics at the heart of their experience of church. The </w:t>
      </w:r>
      <w:r w:rsidR="0084616D" w:rsidRPr="006C506F">
        <w:t>importance</w:t>
      </w:r>
      <w:r w:rsidRPr="006C506F">
        <w:t xml:space="preserve"> of this has emerged in many reports. However, ‘shortcomings of the actual celebratory praxis, which obscure its synodal effectiveness’ are also identified:</w:t>
      </w:r>
    </w:p>
    <w:p w14:paraId="16C29D6E" w14:textId="2BE4201F" w:rsidR="003C2BCA" w:rsidRPr="006C506F" w:rsidRDefault="003C2BCA" w:rsidP="001D191E">
      <w:pPr>
        <w:pStyle w:val="ListParagraph"/>
        <w:numPr>
          <w:ilvl w:val="0"/>
          <w:numId w:val="16"/>
        </w:numPr>
      </w:pPr>
      <w:r w:rsidRPr="006C506F">
        <w:t>the risk of the passivity of the wider liturgical community</w:t>
      </w:r>
      <w:r w:rsidR="0084616D" w:rsidRPr="006C506F">
        <w:t xml:space="preserve"> when the priest is the main (or only) liturgical protagonist</w:t>
      </w:r>
      <w:r w:rsidRPr="006C506F">
        <w:t>;</w:t>
      </w:r>
    </w:p>
    <w:p w14:paraId="7B987923" w14:textId="5EA17B32" w:rsidR="003C2BCA" w:rsidRPr="006C506F" w:rsidRDefault="003C2BCA" w:rsidP="001D191E">
      <w:pPr>
        <w:pStyle w:val="ListParagraph"/>
        <w:numPr>
          <w:ilvl w:val="0"/>
          <w:numId w:val="16"/>
        </w:numPr>
      </w:pPr>
      <w:r w:rsidRPr="006C506F">
        <w:t>poor preaching (</w:t>
      </w:r>
      <w:r w:rsidR="00FC3264" w:rsidRPr="006C506F">
        <w:t>‘</w:t>
      </w:r>
      <w:r w:rsidR="0084616D" w:rsidRPr="006C506F">
        <w:t>t</w:t>
      </w:r>
      <w:r w:rsidRPr="006C506F">
        <w:t>he quality of homilies is almost unanimously reported as a problem</w:t>
      </w:r>
      <w:r w:rsidR="00FC3264" w:rsidRPr="006C506F">
        <w:t>’</w:t>
      </w:r>
      <w:r w:rsidRPr="006C506F">
        <w:t>)</w:t>
      </w:r>
      <w:r w:rsidR="0084616D" w:rsidRPr="006C506F">
        <w:t>, including a gap between sermon content, the beauty of faith</w:t>
      </w:r>
      <w:r w:rsidR="00736C85" w:rsidRPr="006C506F">
        <w:t>,</w:t>
      </w:r>
      <w:r w:rsidR="0084616D" w:rsidRPr="006C506F">
        <w:t xml:space="preserve"> and the concreteness of life</w:t>
      </w:r>
      <w:r w:rsidRPr="006C506F">
        <w:t>;</w:t>
      </w:r>
    </w:p>
    <w:p w14:paraId="45EF3E27" w14:textId="2FB57142" w:rsidR="00F9174E" w:rsidRPr="006C506F" w:rsidRDefault="0084616D" w:rsidP="001D191E">
      <w:pPr>
        <w:pStyle w:val="ListParagraph"/>
        <w:numPr>
          <w:ilvl w:val="0"/>
          <w:numId w:val="16"/>
        </w:numPr>
        <w:rPr>
          <w:rFonts w:eastAsiaTheme="minorHAnsi"/>
        </w:rPr>
      </w:pPr>
      <w:r w:rsidRPr="006C506F">
        <w:t>a</w:t>
      </w:r>
      <w:r w:rsidR="003C2BCA" w:rsidRPr="006C506F">
        <w:t xml:space="preserve"> separation between the liturgical life of the assembly and the family network of the community. (#93)</w:t>
      </w:r>
    </w:p>
    <w:p w14:paraId="09F97126" w14:textId="208487A1" w:rsidR="002715E7" w:rsidRDefault="0084616D" w:rsidP="003A1F7C">
      <w:r w:rsidRPr="006C506F">
        <w:t xml:space="preserve">Although diversity of rites and cultures is universally seen as a positive, tensions regarding the use of particular rites (especially the pre-Vatican II (1962) form in Latin) cause division where there should be greatest unity. This contradiction of </w:t>
      </w:r>
      <w:r w:rsidR="00736C85" w:rsidRPr="006C506F">
        <w:t>e</w:t>
      </w:r>
      <w:r w:rsidRPr="006C506F">
        <w:t xml:space="preserve">ucharistic unity and experience of division is also an ecumenical issue (#92). </w:t>
      </w:r>
      <w:r w:rsidR="00736C85" w:rsidRPr="006C506F">
        <w:t>In addition, t</w:t>
      </w:r>
      <w:r w:rsidRPr="006C506F">
        <w:t>here is a need to address those excluded for other reasons (#94)</w:t>
      </w:r>
      <w:r w:rsidR="00736C85" w:rsidRPr="006C506F">
        <w:t>.</w:t>
      </w:r>
      <w:bookmarkStart w:id="0" w:name="_Hlk126164307"/>
    </w:p>
    <w:p w14:paraId="083E742A" w14:textId="77777777" w:rsidR="003A1F7C" w:rsidRPr="003A1F7C" w:rsidRDefault="003A1F7C" w:rsidP="003A1F7C">
      <w:pPr>
        <w:rPr>
          <w:rFonts w:eastAsiaTheme="majorEastAsia"/>
          <w:i/>
          <w:iCs/>
        </w:rPr>
      </w:pPr>
    </w:p>
    <w:p w14:paraId="72E2423A" w14:textId="59061024" w:rsidR="00C152C0" w:rsidRPr="003A1F7C" w:rsidRDefault="00C152C0" w:rsidP="001D191E">
      <w:pPr>
        <w:pStyle w:val="Heading1"/>
        <w:numPr>
          <w:ilvl w:val="1"/>
          <w:numId w:val="26"/>
        </w:numPr>
        <w:rPr>
          <w:b w:val="0"/>
          <w:bCs w:val="0"/>
          <w:i/>
          <w:iCs/>
        </w:rPr>
      </w:pPr>
      <w:r w:rsidRPr="003A1F7C">
        <w:rPr>
          <w:b w:val="0"/>
          <w:bCs w:val="0"/>
          <w:i/>
          <w:iCs/>
        </w:rPr>
        <w:t>Challenges arising regarding the Synodal Process</w:t>
      </w:r>
    </w:p>
    <w:p w14:paraId="6D13964A" w14:textId="24ED30A8" w:rsidR="00C152C0" w:rsidRPr="006C506F" w:rsidRDefault="00C152C0" w:rsidP="00177B62">
      <w:r w:rsidRPr="006C506F">
        <w:t xml:space="preserve">Without attempting to be comprehensive, below are some recurrent and potentially persistent challenges experienced in the process at various stages, which may be valuable sites of reflection and discussion </w:t>
      </w:r>
      <w:r w:rsidR="003626E1" w:rsidRPr="006C506F">
        <w:t xml:space="preserve">prior to and </w:t>
      </w:r>
      <w:r w:rsidRPr="006C506F">
        <w:t xml:space="preserve">at the </w:t>
      </w:r>
      <w:r w:rsidR="003626E1" w:rsidRPr="006C506F">
        <w:t xml:space="preserve">June </w:t>
      </w:r>
      <w:r w:rsidRPr="006C506F">
        <w:t>symposium.</w:t>
      </w:r>
    </w:p>
    <w:p w14:paraId="09F1C366" w14:textId="51BCAB43" w:rsidR="00C152C0" w:rsidRPr="006C506F" w:rsidRDefault="00C152C0" w:rsidP="00177B62">
      <w:r w:rsidRPr="006C506F">
        <w:t>On the surface it may appear th</w:t>
      </w:r>
      <w:r w:rsidR="00E026A2" w:rsidRPr="006C506F">
        <w:t xml:space="preserve">at the most original and challenging issues of </w:t>
      </w:r>
      <w:r w:rsidR="00C7592B" w:rsidRPr="006C506F">
        <w:t xml:space="preserve">the </w:t>
      </w:r>
      <w:r w:rsidRPr="006C506F">
        <w:t>2021-23 world</w:t>
      </w:r>
      <w:r w:rsidR="00E026A2" w:rsidRPr="006C506F">
        <w:t>wide</w:t>
      </w:r>
      <w:r w:rsidRPr="006C506F">
        <w:t xml:space="preserve"> process of listening</w:t>
      </w:r>
      <w:r w:rsidR="00E026A2" w:rsidRPr="006C506F">
        <w:t xml:space="preserve"> would </w:t>
      </w:r>
      <w:r w:rsidR="00C7592B" w:rsidRPr="006C506F">
        <w:t xml:space="preserve">relate to </w:t>
      </w:r>
      <w:r w:rsidR="00E026A2" w:rsidRPr="006C506F">
        <w:t>the complexity of collecting and synthesising responses from the world’s Catholics. This</w:t>
      </w:r>
      <w:r w:rsidRPr="006C506F">
        <w:t xml:space="preserve"> indeed </w:t>
      </w:r>
      <w:r w:rsidR="00E026A2" w:rsidRPr="006C506F">
        <w:t>presented</w:t>
      </w:r>
      <w:r w:rsidRPr="006C506F">
        <w:t xml:space="preserve"> </w:t>
      </w:r>
      <w:r w:rsidR="00E026A2" w:rsidRPr="006C506F">
        <w:t xml:space="preserve">formidable </w:t>
      </w:r>
      <w:r w:rsidRPr="006C506F">
        <w:t xml:space="preserve">practical challenges, </w:t>
      </w:r>
      <w:r w:rsidRPr="006C506F">
        <w:lastRenderedPageBreak/>
        <w:t>including a sense of there never being enough time to do it thoroughly. More fundamental than that</w:t>
      </w:r>
      <w:r w:rsidR="00E026A2" w:rsidRPr="006C506F">
        <w:t>, h</w:t>
      </w:r>
      <w:r w:rsidRPr="006C506F">
        <w:t>owever</w:t>
      </w:r>
      <w:r w:rsidR="00C7592B" w:rsidRPr="006C506F">
        <w:t>,</w:t>
      </w:r>
      <w:r w:rsidRPr="006C506F">
        <w:t xml:space="preserve"> is the nature of the process focussed on listening to each other and to the Holy Spirit. Some challenges that this raised (and continues to raise) include:</w:t>
      </w:r>
    </w:p>
    <w:p w14:paraId="1AE1D4F5" w14:textId="670B0259" w:rsidR="00C152C0" w:rsidRPr="006C506F" w:rsidRDefault="00C152C0" w:rsidP="001D191E">
      <w:pPr>
        <w:pStyle w:val="ListParagraph"/>
        <w:numPr>
          <w:ilvl w:val="0"/>
          <w:numId w:val="20"/>
        </w:numPr>
      </w:pPr>
      <w:r w:rsidRPr="006C506F">
        <w:t>Deep-seated instincts to view synodality</w:t>
      </w:r>
      <w:r w:rsidR="00E026A2" w:rsidRPr="006C506F">
        <w:t xml:space="preserve"> (</w:t>
      </w:r>
      <w:r w:rsidRPr="006C506F">
        <w:t>positively or negatively</w:t>
      </w:r>
      <w:r w:rsidR="00E026A2" w:rsidRPr="006C506F">
        <w:t>)</w:t>
      </w:r>
      <w:r w:rsidRPr="006C506F">
        <w:t xml:space="preserve"> through the lens of an existing paradigm (e.g.</w:t>
      </w:r>
      <w:r w:rsidR="00C7592B" w:rsidRPr="006C506F">
        <w:t>,</w:t>
      </w:r>
      <w:r w:rsidRPr="006C506F">
        <w:t xml:space="preserve"> communion ecclesiology, </w:t>
      </w:r>
      <w:r w:rsidR="00C7592B" w:rsidRPr="006C506F">
        <w:t xml:space="preserve">or the </w:t>
      </w:r>
      <w:r w:rsidR="00E026A2" w:rsidRPr="006C506F">
        <w:t xml:space="preserve">experience of </w:t>
      </w:r>
      <w:r w:rsidRPr="006C506F">
        <w:t>Anglican synodal governance)</w:t>
      </w:r>
      <w:r w:rsidR="00C7592B" w:rsidRPr="006C506F">
        <w:t>.</w:t>
      </w:r>
    </w:p>
    <w:p w14:paraId="64B3779E" w14:textId="0A1552B9" w:rsidR="00C152C0" w:rsidRPr="006C506F" w:rsidRDefault="00C152C0" w:rsidP="001D191E">
      <w:pPr>
        <w:pStyle w:val="ListParagraph"/>
        <w:numPr>
          <w:ilvl w:val="0"/>
          <w:numId w:val="20"/>
        </w:numPr>
      </w:pPr>
      <w:r w:rsidRPr="006C506F">
        <w:t xml:space="preserve">Similarly, a </w:t>
      </w:r>
      <w:r w:rsidR="00E026A2" w:rsidRPr="006C506F">
        <w:t xml:space="preserve">temptation </w:t>
      </w:r>
      <w:r w:rsidRPr="006C506F">
        <w:t xml:space="preserve">to view synodality </w:t>
      </w:r>
      <w:r w:rsidR="00E026A2" w:rsidRPr="006C506F">
        <w:t>(</w:t>
      </w:r>
      <w:r w:rsidRPr="006C506F">
        <w:t>positively or negatively</w:t>
      </w:r>
      <w:r w:rsidR="00E026A2" w:rsidRPr="006C506F">
        <w:t>)</w:t>
      </w:r>
      <w:r w:rsidRPr="006C506F">
        <w:t xml:space="preserve"> as a as a move toward</w:t>
      </w:r>
      <w:r w:rsidR="00C7592B" w:rsidRPr="006C506F">
        <w:t>s</w:t>
      </w:r>
      <w:r w:rsidRPr="006C506F">
        <w:t xml:space="preserve"> parliamentary democracy</w:t>
      </w:r>
      <w:r w:rsidR="000B0D9D" w:rsidRPr="006C506F">
        <w:t xml:space="preserve"> in the church.</w:t>
      </w:r>
    </w:p>
    <w:p w14:paraId="1F0A7EBC" w14:textId="42F934CD" w:rsidR="000B0D9D" w:rsidRPr="006C506F" w:rsidRDefault="00C152C0" w:rsidP="001D191E">
      <w:pPr>
        <w:pStyle w:val="ListParagraph"/>
        <w:numPr>
          <w:ilvl w:val="0"/>
          <w:numId w:val="20"/>
        </w:numPr>
      </w:pPr>
      <w:r w:rsidRPr="006C506F">
        <w:t>Keeping in mind Pope Francis’ image of unity as a polyhedron rather than a sphere, the methodology has resisted imposing a single</w:t>
      </w:r>
      <w:r w:rsidR="000B0D9D" w:rsidRPr="006C506F">
        <w:t xml:space="preserve"> theological</w:t>
      </w:r>
      <w:r w:rsidRPr="006C506F">
        <w:t xml:space="preserve"> model on the notion of a synodal church. Rather than seeing </w:t>
      </w:r>
      <w:r w:rsidR="00DA0DDC" w:rsidRPr="006C506F">
        <w:t>s</w:t>
      </w:r>
      <w:r w:rsidR="000B0D9D" w:rsidRPr="006C506F">
        <w:t>ynodality</w:t>
      </w:r>
      <w:r w:rsidRPr="006C506F">
        <w:t xml:space="preserve"> as a</w:t>
      </w:r>
      <w:r w:rsidR="000B0D9D" w:rsidRPr="006C506F">
        <w:t xml:space="preserve"> </w:t>
      </w:r>
      <w:r w:rsidRPr="006C506F">
        <w:t xml:space="preserve">new </w:t>
      </w:r>
      <w:r w:rsidR="000B0D9D" w:rsidRPr="006C506F">
        <w:t>singular</w:t>
      </w:r>
      <w:r w:rsidRPr="006C506F">
        <w:t xml:space="preserve"> ecclesiological model, at l</w:t>
      </w:r>
      <w:r w:rsidR="000B0D9D" w:rsidRPr="006C506F">
        <w:t>e</w:t>
      </w:r>
      <w:r w:rsidRPr="006C506F">
        <w:t xml:space="preserve">ast at the present stage of the process, </w:t>
      </w:r>
      <w:r w:rsidR="00E026A2" w:rsidRPr="006C506F">
        <w:t>i</w:t>
      </w:r>
      <w:r w:rsidRPr="006C506F">
        <w:t xml:space="preserve">t is holding lightly to any </w:t>
      </w:r>
      <w:r w:rsidR="00E026A2" w:rsidRPr="006C506F">
        <w:t xml:space="preserve">specific </w:t>
      </w:r>
      <w:r w:rsidR="000B0D9D" w:rsidRPr="006C506F">
        <w:t>ecclesiology</w:t>
      </w:r>
      <w:r w:rsidRPr="006C506F">
        <w:t xml:space="preserve"> and could support a plurality of theological </w:t>
      </w:r>
      <w:r w:rsidR="000B0D9D" w:rsidRPr="006C506F">
        <w:t>interpretation</w:t>
      </w:r>
      <w:r w:rsidR="00D33007" w:rsidRPr="006C506F">
        <w:t>s</w:t>
      </w:r>
      <w:r w:rsidRPr="006C506F">
        <w:t xml:space="preserve"> and </w:t>
      </w:r>
      <w:r w:rsidR="000B0D9D" w:rsidRPr="006C506F">
        <w:t>understand</w:t>
      </w:r>
      <w:r w:rsidRPr="006C506F">
        <w:t>ing</w:t>
      </w:r>
      <w:r w:rsidR="00D33007" w:rsidRPr="006C506F">
        <w:t>s as</w:t>
      </w:r>
      <w:r w:rsidRPr="006C506F">
        <w:t xml:space="preserve"> valid.</w:t>
      </w:r>
      <w:r w:rsidR="000B0D9D" w:rsidRPr="006C506F">
        <w:t xml:space="preserve"> This may have significant implication</w:t>
      </w:r>
      <w:r w:rsidR="00D33007" w:rsidRPr="006C506F">
        <w:t>s</w:t>
      </w:r>
      <w:r w:rsidR="000B0D9D" w:rsidRPr="006C506F">
        <w:t xml:space="preserve"> for </w:t>
      </w:r>
      <w:r w:rsidR="000B0D9D" w:rsidRPr="006C506F">
        <w:rPr>
          <w:i/>
          <w:iCs/>
        </w:rPr>
        <w:t>ecumenical</w:t>
      </w:r>
      <w:r w:rsidR="000B0D9D" w:rsidRPr="006C506F">
        <w:t xml:space="preserve"> understanding</w:t>
      </w:r>
      <w:r w:rsidR="003626E1" w:rsidRPr="006C506F">
        <w:t>s</w:t>
      </w:r>
      <w:r w:rsidR="000B0D9D" w:rsidRPr="006C506F">
        <w:t xml:space="preserve"> and practice</w:t>
      </w:r>
      <w:r w:rsidR="003626E1" w:rsidRPr="006C506F">
        <w:t>s</w:t>
      </w:r>
      <w:r w:rsidR="000B0D9D" w:rsidRPr="006C506F">
        <w:t xml:space="preserve"> of synodality.</w:t>
      </w:r>
    </w:p>
    <w:p w14:paraId="6D4C7F03" w14:textId="4ACA5BA1" w:rsidR="00CA1154" w:rsidRPr="006C506F" w:rsidRDefault="00CA1154" w:rsidP="001D191E">
      <w:pPr>
        <w:pStyle w:val="ListParagraph"/>
        <w:numPr>
          <w:ilvl w:val="0"/>
          <w:numId w:val="20"/>
        </w:numPr>
      </w:pPr>
      <w:r w:rsidRPr="006C506F">
        <w:t xml:space="preserve">The parish remains the fundamental site of </w:t>
      </w:r>
      <w:r w:rsidR="00766CC5" w:rsidRPr="006C506F">
        <w:t xml:space="preserve">knowingly “being church” </w:t>
      </w:r>
      <w:r w:rsidRPr="006C506F">
        <w:t>for most Catholics in England and Wales. However</w:t>
      </w:r>
      <w:r w:rsidR="003626E1" w:rsidRPr="006C506F">
        <w:t>,</w:t>
      </w:r>
      <w:r w:rsidRPr="006C506F">
        <w:t xml:space="preserve"> at the parish level, priests</w:t>
      </w:r>
      <w:r w:rsidR="00766CC5" w:rsidRPr="006C506F">
        <w:t>—</w:t>
      </w:r>
      <w:r w:rsidRPr="006C506F">
        <w:t>intentionally or not</w:t>
      </w:r>
      <w:r w:rsidR="00766CC5" w:rsidRPr="006C506F">
        <w:t>—</w:t>
      </w:r>
      <w:r w:rsidRPr="006C506F">
        <w:t>were often the effective gatekeepers to the level and style of synodal experience of parishioners</w:t>
      </w:r>
      <w:r w:rsidR="00766CC5" w:rsidRPr="006C506F">
        <w:t>, and the extent to which the invitation was opened to the ecclesial margins</w:t>
      </w:r>
      <w:r w:rsidRPr="006C506F">
        <w:t xml:space="preserve">. </w:t>
      </w:r>
      <w:r w:rsidR="007C0607" w:rsidRPr="006C506F">
        <w:t>For many, t</w:t>
      </w:r>
      <w:r w:rsidR="00E83BD7" w:rsidRPr="006C506F">
        <w:t>he disposition and skills of the priest</w:t>
      </w:r>
      <w:r w:rsidR="003626E1" w:rsidRPr="006C506F">
        <w:t xml:space="preserve"> – which can be </w:t>
      </w:r>
      <w:r w:rsidR="007C0607" w:rsidRPr="006C506F">
        <w:t>affected by c</w:t>
      </w:r>
      <w:r w:rsidR="00766CC5" w:rsidRPr="006C506F">
        <w:t xml:space="preserve">ynicism or indifference </w:t>
      </w:r>
      <w:r w:rsidR="00E83BD7" w:rsidRPr="006C506F">
        <w:t>regarding</w:t>
      </w:r>
      <w:r w:rsidR="00766CC5" w:rsidRPr="006C506F">
        <w:t xml:space="preserve"> the synodal process, weariness, overwork, </w:t>
      </w:r>
      <w:r w:rsidR="00E83BD7" w:rsidRPr="006C506F">
        <w:t>and</w:t>
      </w:r>
      <w:r w:rsidR="00766CC5" w:rsidRPr="006C506F">
        <w:t xml:space="preserve"> other positive and negative factors</w:t>
      </w:r>
      <w:r w:rsidR="00E83BD7" w:rsidRPr="006C506F">
        <w:t xml:space="preserve"> </w:t>
      </w:r>
      <w:r w:rsidR="003626E1" w:rsidRPr="006C506F">
        <w:t xml:space="preserve">– </w:t>
      </w:r>
      <w:r w:rsidR="00E83BD7" w:rsidRPr="006C506F">
        <w:t>thus have a significant effect on the quality of synodality at the local (parish) level.</w:t>
      </w:r>
    </w:p>
    <w:p w14:paraId="3B3B80F0" w14:textId="131A2287" w:rsidR="000B0D9D" w:rsidRPr="006C506F" w:rsidRDefault="000B0D9D" w:rsidP="00177B62">
      <w:r w:rsidRPr="006C506F">
        <w:t>The above issues</w:t>
      </w:r>
      <w:r w:rsidR="00BB3263" w:rsidRPr="006C506F">
        <w:t xml:space="preserve"> also</w:t>
      </w:r>
      <w:r w:rsidRPr="006C506F">
        <w:t xml:space="preserve"> highlighted the need for certain skills and dispositions</w:t>
      </w:r>
      <w:r w:rsidR="006A2869" w:rsidRPr="006C506F">
        <w:t>. There is a need to avoid: ‘the temptation to be self-referential in group meetings so that this mutual listening, which finds its foundation in prayer and listening to the Word of God, will lead to opening ourselves to others with a view to proclaiming the Gospel.’</w:t>
      </w:r>
      <w:r w:rsidR="006A2869" w:rsidRPr="006C506F">
        <w:rPr>
          <w:rStyle w:val="FootnoteReference"/>
        </w:rPr>
        <w:footnoteReference w:id="34"/>
      </w:r>
    </w:p>
    <w:p w14:paraId="2D5BE098" w14:textId="77777777" w:rsidR="000B0D9D" w:rsidRPr="006C506F" w:rsidRDefault="00C152C0" w:rsidP="001D191E">
      <w:pPr>
        <w:pStyle w:val="ListParagraph"/>
        <w:numPr>
          <w:ilvl w:val="0"/>
          <w:numId w:val="20"/>
        </w:numPr>
      </w:pPr>
      <w:r w:rsidRPr="006C506F">
        <w:t>The need for formation, not just in scripture and teaching of the faith, but in accompaniment and listening.</w:t>
      </w:r>
    </w:p>
    <w:p w14:paraId="2FF17376" w14:textId="3F9C87CC" w:rsidR="00C152C0" w:rsidRPr="006C506F" w:rsidRDefault="00C152C0" w:rsidP="001D191E">
      <w:pPr>
        <w:pStyle w:val="ListParagraph"/>
        <w:numPr>
          <w:ilvl w:val="0"/>
          <w:numId w:val="20"/>
        </w:numPr>
      </w:pPr>
      <w:r w:rsidRPr="006C506F">
        <w:t xml:space="preserve">Learning to do synodal listening in </w:t>
      </w:r>
      <w:r w:rsidR="00D33007" w:rsidRPr="006C506F">
        <w:t xml:space="preserve">a </w:t>
      </w:r>
      <w:r w:rsidRPr="006C506F">
        <w:t>prayerful and spiritual environment.</w:t>
      </w:r>
    </w:p>
    <w:p w14:paraId="5CE75519" w14:textId="7BBBAD5A" w:rsidR="00C152C0" w:rsidRPr="006C506F" w:rsidRDefault="000B0D9D" w:rsidP="001D191E">
      <w:pPr>
        <w:pStyle w:val="ListParagraph"/>
        <w:numPr>
          <w:ilvl w:val="0"/>
          <w:numId w:val="20"/>
        </w:numPr>
      </w:pPr>
      <w:r w:rsidRPr="006C506F">
        <w:t xml:space="preserve">The </w:t>
      </w:r>
      <w:r w:rsidR="000E10D6" w:rsidRPr="006C506F">
        <w:t>need to listen to the Holy Spirit has been widely recognised</w:t>
      </w:r>
      <w:r w:rsidR="00E026A2" w:rsidRPr="006C506F">
        <w:t>—</w:t>
      </w:r>
      <w:r w:rsidR="000E10D6" w:rsidRPr="006C506F">
        <w:t>but what doe</w:t>
      </w:r>
      <w:r w:rsidR="00E026A2" w:rsidRPr="006C506F">
        <w:t>s</w:t>
      </w:r>
      <w:r w:rsidR="000E10D6" w:rsidRPr="006C506F">
        <w:t xml:space="preserve"> this mean in practice?</w:t>
      </w:r>
    </w:p>
    <w:p w14:paraId="0DDEAEC4" w14:textId="7E76F37F" w:rsidR="000E10D6" w:rsidRPr="006C506F" w:rsidRDefault="00C152C0" w:rsidP="00177B62">
      <w:r w:rsidRPr="006C506F">
        <w:t xml:space="preserve">Issues of trust have been evident from the beginning, although the evidence </w:t>
      </w:r>
      <w:r w:rsidR="00D33007" w:rsidRPr="006C506F">
        <w:t xml:space="preserve">alike </w:t>
      </w:r>
      <w:r w:rsidRPr="006C506F">
        <w:t xml:space="preserve">of diocesan, </w:t>
      </w:r>
      <w:r w:rsidR="00D33007" w:rsidRPr="006C506F">
        <w:t>episcopal</w:t>
      </w:r>
      <w:r w:rsidRPr="006C506F">
        <w:t xml:space="preserve"> </w:t>
      </w:r>
      <w:r w:rsidR="00D33007" w:rsidRPr="006C506F">
        <w:t>c</w:t>
      </w:r>
      <w:r w:rsidRPr="006C506F">
        <w:t xml:space="preserve">onference, and </w:t>
      </w:r>
      <w:r w:rsidR="00D33007" w:rsidRPr="006C506F">
        <w:t xml:space="preserve">continental stage </w:t>
      </w:r>
      <w:r w:rsidRPr="006C506F">
        <w:t>documents is that a</w:t>
      </w:r>
      <w:r w:rsidR="000E10D6" w:rsidRPr="006C506F">
        <w:t xml:space="preserve">n unprecedented </w:t>
      </w:r>
      <w:r w:rsidRPr="006C506F">
        <w:t>diversity and locality of voices ha</w:t>
      </w:r>
      <w:r w:rsidR="00D33007" w:rsidRPr="006C506F">
        <w:t>ve</w:t>
      </w:r>
      <w:r w:rsidRPr="006C506F">
        <w:t xml:space="preserve"> been preserved t</w:t>
      </w:r>
      <w:r w:rsidR="00D33007" w:rsidRPr="006C506F">
        <w:t>o</w:t>
      </w:r>
      <w:r w:rsidRPr="006C506F">
        <w:t xml:space="preserve"> a remarkable degree at each stage</w:t>
      </w:r>
      <w:r w:rsidR="000E10D6" w:rsidRPr="006C506F">
        <w:t xml:space="preserve">. Nonetheless, worries have </w:t>
      </w:r>
      <w:r w:rsidR="00E026A2" w:rsidRPr="006C506F">
        <w:t>regularly</w:t>
      </w:r>
      <w:r w:rsidR="000E10D6" w:rsidRPr="006C506F">
        <w:t xml:space="preserve"> </w:t>
      </w:r>
      <w:r w:rsidR="00D33007" w:rsidRPr="006C506F">
        <w:t xml:space="preserve">been </w:t>
      </w:r>
      <w:r w:rsidR="000E10D6" w:rsidRPr="006C506F">
        <w:t>expressed, especially in the diocesan phase:</w:t>
      </w:r>
    </w:p>
    <w:p w14:paraId="6371D6B8" w14:textId="20FAAB74" w:rsidR="000E10D6" w:rsidRPr="006C506F" w:rsidRDefault="00C152C0" w:rsidP="001D191E">
      <w:pPr>
        <w:pStyle w:val="ListParagraph"/>
        <w:numPr>
          <w:ilvl w:val="0"/>
          <w:numId w:val="23"/>
        </w:numPr>
      </w:pPr>
      <w:r w:rsidRPr="006C506F">
        <w:lastRenderedPageBreak/>
        <w:t>Concern that</w:t>
      </w:r>
      <w:r w:rsidR="000E10D6" w:rsidRPr="006C506F">
        <w:t xml:space="preserve"> the</w:t>
      </w:r>
      <w:r w:rsidRPr="006C506F">
        <w:t xml:space="preserve"> </w:t>
      </w:r>
      <w:r w:rsidR="00D33007" w:rsidRPr="006C506F">
        <w:t>‘</w:t>
      </w:r>
      <w:r w:rsidRPr="006C506F">
        <w:t>gatekeepers</w:t>
      </w:r>
      <w:r w:rsidR="00D33007" w:rsidRPr="006C506F">
        <w:t>’</w:t>
      </w:r>
      <w:r w:rsidRPr="006C506F">
        <w:t xml:space="preserve"> </w:t>
      </w:r>
      <w:r w:rsidR="000E10D6" w:rsidRPr="006C506F">
        <w:t xml:space="preserve">at various stages </w:t>
      </w:r>
      <w:r w:rsidRPr="006C506F">
        <w:t>would remove the voice of the people</w:t>
      </w:r>
      <w:r w:rsidR="00D33007" w:rsidRPr="006C506F">
        <w:t>;</w:t>
      </w:r>
    </w:p>
    <w:p w14:paraId="3CD27CE9" w14:textId="4B905669" w:rsidR="00C152C0" w:rsidRPr="006C506F" w:rsidRDefault="000E10D6" w:rsidP="001D191E">
      <w:pPr>
        <w:pStyle w:val="ListParagraph"/>
        <w:numPr>
          <w:ilvl w:val="0"/>
          <w:numId w:val="23"/>
        </w:numPr>
      </w:pPr>
      <w:r w:rsidRPr="006C506F">
        <w:t xml:space="preserve">Issues regarding both the substantive difference in roles between the voice of the faithful and the bishops, and the language used to describe that distinction (some bishops considered </w:t>
      </w:r>
      <w:r w:rsidR="00E026A2" w:rsidRPr="006C506F">
        <w:t>‘d</w:t>
      </w:r>
      <w:r w:rsidRPr="006C506F">
        <w:t>iscernment</w:t>
      </w:r>
      <w:r w:rsidR="00E026A2" w:rsidRPr="006C506F">
        <w:t>’</w:t>
      </w:r>
      <w:r w:rsidRPr="006C506F">
        <w:t xml:space="preserve"> </w:t>
      </w:r>
      <w:r w:rsidR="00E026A2" w:rsidRPr="006C506F">
        <w:t>to</w:t>
      </w:r>
      <w:r w:rsidRPr="006C506F">
        <w:t xml:space="preserve"> be their role</w:t>
      </w:r>
      <w:r w:rsidR="00E026A2" w:rsidRPr="006C506F">
        <w:t xml:space="preserve"> alone, or principally</w:t>
      </w:r>
      <w:r w:rsidRPr="006C506F">
        <w:t>)</w:t>
      </w:r>
      <w:r w:rsidR="00D33007" w:rsidRPr="006C506F">
        <w:t>;</w:t>
      </w:r>
    </w:p>
    <w:p w14:paraId="720ECBE9" w14:textId="4FEA9DDD" w:rsidR="00C152C0" w:rsidRPr="006C506F" w:rsidRDefault="00C152C0" w:rsidP="001D191E">
      <w:pPr>
        <w:pStyle w:val="ListParagraph"/>
        <w:numPr>
          <w:ilvl w:val="0"/>
          <w:numId w:val="20"/>
        </w:numPr>
      </w:pPr>
      <w:r w:rsidRPr="006C506F">
        <w:t xml:space="preserve">Concern as to whether the synod would achieve </w:t>
      </w:r>
      <w:r w:rsidR="00E026A2" w:rsidRPr="006C506F">
        <w:t>anything</w:t>
      </w:r>
      <w:r w:rsidR="00766CC5" w:rsidRPr="006C506F">
        <w:t xml:space="preserve"> worthwhile, either because of exclusion or </w:t>
      </w:r>
      <w:r w:rsidRPr="006C506F">
        <w:t xml:space="preserve">watering down of </w:t>
      </w:r>
      <w:r w:rsidR="00766CC5" w:rsidRPr="006C506F">
        <w:t xml:space="preserve">certain </w:t>
      </w:r>
      <w:r w:rsidRPr="006C506F">
        <w:t xml:space="preserve">voices, or through </w:t>
      </w:r>
      <w:r w:rsidR="00766CC5" w:rsidRPr="006C506F">
        <w:t>a permanent state of</w:t>
      </w:r>
      <w:r w:rsidRPr="006C506F">
        <w:t xml:space="preserve"> listening and discussion without turning to action.</w:t>
      </w:r>
    </w:p>
    <w:p w14:paraId="22D0C869" w14:textId="0962B3C2" w:rsidR="000E10D6" w:rsidRPr="006C506F" w:rsidRDefault="00C152C0" w:rsidP="00177B62">
      <w:r w:rsidRPr="006C506F">
        <w:t xml:space="preserve">The exceptional multi-year complexity and resource investment of this synodal pathway </w:t>
      </w:r>
      <w:r w:rsidR="00D33007" w:rsidRPr="006C506F">
        <w:t xml:space="preserve">process has </w:t>
      </w:r>
      <w:r w:rsidRPr="006C506F">
        <w:t>raise</w:t>
      </w:r>
      <w:r w:rsidR="000E10D6" w:rsidRPr="006C506F">
        <w:t>d</w:t>
      </w:r>
      <w:r w:rsidRPr="006C506F">
        <w:t xml:space="preserve"> </w:t>
      </w:r>
      <w:r w:rsidR="008F255E" w:rsidRPr="006C506F">
        <w:t xml:space="preserve">issues regarding </w:t>
      </w:r>
      <w:r w:rsidR="000E10D6" w:rsidRPr="006C506F">
        <w:t xml:space="preserve">how </w:t>
      </w:r>
      <w:r w:rsidRPr="006C506F">
        <w:t xml:space="preserve">synodality can become a </w:t>
      </w:r>
      <w:r w:rsidR="00D33007" w:rsidRPr="006C506F">
        <w:t xml:space="preserve">routine </w:t>
      </w:r>
      <w:r w:rsidRPr="006C506F">
        <w:t xml:space="preserve">part of </w:t>
      </w:r>
      <w:r w:rsidR="00D33007" w:rsidRPr="006C506F">
        <w:t>the Catholic C</w:t>
      </w:r>
      <w:r w:rsidR="009D3015" w:rsidRPr="006C506F">
        <w:t>hurch’s</w:t>
      </w:r>
      <w:r w:rsidR="00E026A2" w:rsidRPr="006C506F">
        <w:t xml:space="preserve"> </w:t>
      </w:r>
      <w:r w:rsidR="00D33007" w:rsidRPr="006C506F">
        <w:t xml:space="preserve">regular </w:t>
      </w:r>
      <w:r w:rsidR="00E026A2" w:rsidRPr="006C506F">
        <w:t>way</w:t>
      </w:r>
      <w:r w:rsidR="00D33007" w:rsidRPr="006C506F">
        <w:t>s</w:t>
      </w:r>
      <w:r w:rsidR="00E026A2" w:rsidRPr="006C506F">
        <w:t xml:space="preserve"> of living and acting</w:t>
      </w:r>
      <w:r w:rsidRPr="006C506F">
        <w:t>:</w:t>
      </w:r>
    </w:p>
    <w:p w14:paraId="7BC18050" w14:textId="32BFFD30" w:rsidR="00C152C0" w:rsidRPr="006C506F" w:rsidRDefault="00C152C0" w:rsidP="001D191E">
      <w:pPr>
        <w:pStyle w:val="ListParagraph"/>
        <w:numPr>
          <w:ilvl w:val="0"/>
          <w:numId w:val="20"/>
        </w:numPr>
      </w:pPr>
      <w:r w:rsidRPr="006C506F">
        <w:t xml:space="preserve">How </w:t>
      </w:r>
      <w:r w:rsidR="008F255E" w:rsidRPr="006C506F">
        <w:t xml:space="preserve">to </w:t>
      </w:r>
      <w:r w:rsidRPr="006C506F">
        <w:t>embed</w:t>
      </w:r>
      <w:r w:rsidR="00E026A2" w:rsidRPr="006C506F">
        <w:t xml:space="preserve"> synodality</w:t>
      </w:r>
      <w:r w:rsidRPr="006C506F">
        <w:t xml:space="preserve"> into stable structures and processes, which still maintain the synodal style of encounter which takes time and particular virtues</w:t>
      </w:r>
      <w:r w:rsidR="008F255E" w:rsidRPr="006C506F">
        <w:t>.</w:t>
      </w:r>
    </w:p>
    <w:p w14:paraId="496466B6" w14:textId="7C00A77C" w:rsidR="00C152C0" w:rsidRPr="006C506F" w:rsidRDefault="00D33007" w:rsidP="001D191E">
      <w:pPr>
        <w:pStyle w:val="ListParagraph"/>
        <w:numPr>
          <w:ilvl w:val="0"/>
          <w:numId w:val="20"/>
        </w:numPr>
      </w:pPr>
      <w:r w:rsidRPr="006C506F">
        <w:t>’</w:t>
      </w:r>
      <w:r w:rsidR="00C152C0" w:rsidRPr="006C506F">
        <w:t xml:space="preserve">The </w:t>
      </w:r>
      <w:r w:rsidR="000E10D6" w:rsidRPr="006C506F">
        <w:t>c</w:t>
      </w:r>
      <w:r w:rsidR="00C152C0" w:rsidRPr="006C506F">
        <w:t>hurch</w:t>
      </w:r>
      <w:r w:rsidRPr="006C506F">
        <w:t>’</w:t>
      </w:r>
      <w:r w:rsidR="000E10D6" w:rsidRPr="006C506F">
        <w:t xml:space="preserve"> is </w:t>
      </w:r>
      <w:r w:rsidR="00E026A2" w:rsidRPr="006C506F">
        <w:t>frequently viewed</w:t>
      </w:r>
      <w:r w:rsidR="00C152C0" w:rsidRPr="006C506F">
        <w:t xml:space="preserve"> as other</w:t>
      </w:r>
      <w:r w:rsidR="000E10D6" w:rsidRPr="006C506F">
        <w:t xml:space="preserve"> (e.g.</w:t>
      </w:r>
      <w:r w:rsidRPr="006C506F">
        <w:t>,</w:t>
      </w:r>
      <w:r w:rsidR="000E10D6" w:rsidRPr="006C506F">
        <w:t xml:space="preserve"> in the sense that the church </w:t>
      </w:r>
      <w:r w:rsidRPr="006C506F">
        <w:t xml:space="preserve">is spoken of as </w:t>
      </w:r>
      <w:r w:rsidR="000E10D6" w:rsidRPr="006C506F">
        <w:t>ne</w:t>
      </w:r>
      <w:r w:rsidR="0099193A" w:rsidRPr="006C506F">
        <w:t>e</w:t>
      </w:r>
      <w:r w:rsidR="000E10D6" w:rsidRPr="006C506F">
        <w:t>d</w:t>
      </w:r>
      <w:r w:rsidR="0099193A" w:rsidRPr="006C506F">
        <w:t>ing</w:t>
      </w:r>
      <w:r w:rsidR="000E10D6" w:rsidRPr="006C506F">
        <w:t xml:space="preserve"> to listen to the p</w:t>
      </w:r>
      <w:r w:rsidR="0099193A" w:rsidRPr="006C506F">
        <w:t>eople</w:t>
      </w:r>
      <w:r w:rsidR="000E10D6" w:rsidRPr="006C506F">
        <w:t>)</w:t>
      </w:r>
      <w:r w:rsidR="00C152C0" w:rsidRPr="006C506F">
        <w:t xml:space="preserve"> and often refer</w:t>
      </w:r>
      <w:r w:rsidR="000E10D6" w:rsidRPr="006C506F">
        <w:t>s</w:t>
      </w:r>
      <w:r w:rsidR="00C152C0" w:rsidRPr="006C506F">
        <w:t xml:space="preserve"> to the hierarchy or the clergy, rather than something in which the faithful are living and </w:t>
      </w:r>
      <w:r w:rsidR="0099193A" w:rsidRPr="006C506F">
        <w:t xml:space="preserve">functioning as constituent </w:t>
      </w:r>
      <w:r w:rsidR="00C152C0" w:rsidRPr="006C506F">
        <w:t>members.</w:t>
      </w:r>
    </w:p>
    <w:p w14:paraId="2BC540B1" w14:textId="132BAF13" w:rsidR="00C152C0" w:rsidRPr="006C506F" w:rsidRDefault="00C152C0" w:rsidP="001D191E">
      <w:pPr>
        <w:pStyle w:val="ListParagraph"/>
        <w:numPr>
          <w:ilvl w:val="0"/>
          <w:numId w:val="20"/>
        </w:numPr>
      </w:pPr>
      <w:r w:rsidRPr="006C506F">
        <w:t>Time</w:t>
      </w:r>
      <w:r w:rsidR="0099193A" w:rsidRPr="006C506F">
        <w:t>-</w:t>
      </w:r>
      <w:r w:rsidR="00E026A2" w:rsidRPr="006C506F">
        <w:t>p</w:t>
      </w:r>
      <w:r w:rsidRPr="006C506F">
        <w:t>overty</w:t>
      </w:r>
      <w:r w:rsidR="00E026A2" w:rsidRPr="006C506F">
        <w:t xml:space="preserve"> is recognised (for some) as an issue for England and Wales</w:t>
      </w:r>
      <w:r w:rsidR="000E10D6" w:rsidRPr="006C506F">
        <w:t>,</w:t>
      </w:r>
      <w:r w:rsidRPr="006C506F">
        <w:t xml:space="preserve"> not just in relation to synod</w:t>
      </w:r>
      <w:r w:rsidR="0099193A" w:rsidRPr="006C506F">
        <w:t>al processes</w:t>
      </w:r>
      <w:r w:rsidRPr="006C506F">
        <w:t xml:space="preserve"> but </w:t>
      </w:r>
      <w:r w:rsidR="0099193A" w:rsidRPr="006C506F">
        <w:t xml:space="preserve">in relation </w:t>
      </w:r>
      <w:r w:rsidRPr="006C506F">
        <w:t xml:space="preserve">to </w:t>
      </w:r>
      <w:r w:rsidR="000E10D6" w:rsidRPr="006C506F">
        <w:t xml:space="preserve">the practice </w:t>
      </w:r>
      <w:r w:rsidR="00E026A2" w:rsidRPr="006C506F">
        <w:t>of being</w:t>
      </w:r>
      <w:r w:rsidRPr="006C506F">
        <w:t xml:space="preserve"> missionary disciples</w:t>
      </w:r>
      <w:r w:rsidR="009D3015" w:rsidRPr="006C506F">
        <w:t>.</w:t>
      </w:r>
    </w:p>
    <w:p w14:paraId="0DFA3515" w14:textId="0DE83962" w:rsidR="009D3015" w:rsidRPr="006C506F" w:rsidRDefault="009D3015" w:rsidP="001D191E">
      <w:pPr>
        <w:pStyle w:val="ListParagraph"/>
        <w:numPr>
          <w:ilvl w:val="0"/>
          <w:numId w:val="20"/>
        </w:numPr>
      </w:pPr>
      <w:r w:rsidRPr="006C506F">
        <w:t xml:space="preserve">Despite the efforts of Pope Francis and diocesan organisers, it was </w:t>
      </w:r>
      <w:r w:rsidR="00794D4C" w:rsidRPr="006C506F">
        <w:t>recognised</w:t>
      </w:r>
      <w:r w:rsidRPr="006C506F">
        <w:t xml:space="preserve"> that </w:t>
      </w:r>
      <w:r w:rsidR="00794D4C" w:rsidRPr="006C506F">
        <w:t xml:space="preserve">many did not participate, with the relative absence of voices from the youth and from those on the margins of ecclesial institutions </w:t>
      </w:r>
      <w:r w:rsidR="0099193A" w:rsidRPr="006C506F">
        <w:t xml:space="preserve">and </w:t>
      </w:r>
      <w:r w:rsidR="00794D4C" w:rsidRPr="006C506F">
        <w:t>groups a particular concern. This challenge remain</w:t>
      </w:r>
      <w:r w:rsidR="0099193A" w:rsidRPr="006C506F">
        <w:t>s</w:t>
      </w:r>
      <w:r w:rsidR="00794D4C" w:rsidRPr="006C506F">
        <w:t xml:space="preserve"> to be addressed in ongoing synodal activities.</w:t>
      </w:r>
    </w:p>
    <w:p w14:paraId="42F29657" w14:textId="20EE1109" w:rsidR="00DA0DDC" w:rsidRPr="006C506F" w:rsidRDefault="00DA0DDC" w:rsidP="00177B62">
      <w:r w:rsidRPr="006C506F">
        <w:t xml:space="preserve">In the reports for England and Wales, and from Ireland, significant areas in Catholic pastoral teaching did </w:t>
      </w:r>
      <w:r w:rsidRPr="006C506F">
        <w:rPr>
          <w:i/>
          <w:iCs/>
        </w:rPr>
        <w:t>not</w:t>
      </w:r>
      <w:r w:rsidRPr="006C506F">
        <w:t xml:space="preserve"> feature significantly in the voices captured </w:t>
      </w:r>
      <w:r w:rsidR="00E026A2" w:rsidRPr="006C506F">
        <w:t xml:space="preserve">in </w:t>
      </w:r>
      <w:r w:rsidRPr="006C506F">
        <w:t>diocesan reports and national syntheses</w:t>
      </w:r>
      <w:r w:rsidR="0099193A" w:rsidRPr="006C506F">
        <w:t>:</w:t>
      </w:r>
    </w:p>
    <w:p w14:paraId="6F7E57B4" w14:textId="68105518" w:rsidR="00DA0DDC" w:rsidRPr="006C506F" w:rsidRDefault="0099193A" w:rsidP="001D191E">
      <w:pPr>
        <w:pStyle w:val="ListParagraph"/>
        <w:numPr>
          <w:ilvl w:val="0"/>
          <w:numId w:val="21"/>
        </w:numPr>
      </w:pPr>
      <w:r w:rsidRPr="006C506F">
        <w:t>e</w:t>
      </w:r>
      <w:r w:rsidR="00DA0DDC" w:rsidRPr="006C506F">
        <w:t>cumenism and interfaith relations</w:t>
      </w:r>
      <w:r w:rsidRPr="006C506F">
        <w:t>;</w:t>
      </w:r>
    </w:p>
    <w:p w14:paraId="5CF774E6" w14:textId="559D56DB" w:rsidR="00DA0DDC" w:rsidRPr="006C506F" w:rsidRDefault="0099193A" w:rsidP="001D191E">
      <w:pPr>
        <w:pStyle w:val="ListParagraph"/>
        <w:numPr>
          <w:ilvl w:val="0"/>
          <w:numId w:val="21"/>
        </w:numPr>
      </w:pPr>
      <w:r w:rsidRPr="006C506F">
        <w:t>c</w:t>
      </w:r>
      <w:r w:rsidR="00DA0DDC" w:rsidRPr="006C506F">
        <w:t>are for creation, as modelled by Pope Francis’</w:t>
      </w:r>
      <w:r w:rsidRPr="006C506F">
        <w:t>s</w:t>
      </w:r>
      <w:r w:rsidR="00DA0DDC" w:rsidRPr="006C506F">
        <w:t xml:space="preserve"> encyclical </w:t>
      </w:r>
      <w:r w:rsidR="00DA0DDC" w:rsidRPr="006C506F">
        <w:rPr>
          <w:i/>
          <w:iCs/>
        </w:rPr>
        <w:t>Laudato Si</w:t>
      </w:r>
      <w:r w:rsidRPr="006C506F">
        <w:t>;</w:t>
      </w:r>
    </w:p>
    <w:p w14:paraId="1C4C7399" w14:textId="4BD6EE57" w:rsidR="00DA0DDC" w:rsidRPr="006C506F" w:rsidRDefault="0099193A" w:rsidP="001D191E">
      <w:pPr>
        <w:pStyle w:val="ListParagraph"/>
        <w:numPr>
          <w:ilvl w:val="0"/>
          <w:numId w:val="21"/>
        </w:numPr>
      </w:pPr>
      <w:r w:rsidRPr="006C506F">
        <w:t>t</w:t>
      </w:r>
      <w:r w:rsidR="00DA0DDC" w:rsidRPr="006C506F">
        <w:t xml:space="preserve">he sacramental life of the church, except for the </w:t>
      </w:r>
      <w:r w:rsidRPr="006C506F">
        <w:t>e</w:t>
      </w:r>
      <w:r w:rsidR="00DA0DDC" w:rsidRPr="006C506F">
        <w:t>ucharist, which featured prominently.</w:t>
      </w:r>
    </w:p>
    <w:p w14:paraId="4CA722E5" w14:textId="77777777" w:rsidR="00DA0DDC" w:rsidRPr="006C506F" w:rsidRDefault="00DA0DDC" w:rsidP="00177B62">
      <w:pPr>
        <w:pStyle w:val="ListParagraph"/>
      </w:pPr>
    </w:p>
    <w:p w14:paraId="0A21EBE8" w14:textId="01D2E1C2" w:rsidR="00C152C0" w:rsidRPr="006C506F" w:rsidRDefault="00C152C0" w:rsidP="00177B62">
      <w:r w:rsidRPr="006C506F">
        <w:t xml:space="preserve">Finally, the process itself has been in a state of constant evolution through 2021-23 and those </w:t>
      </w:r>
      <w:r w:rsidR="00921B9D" w:rsidRPr="006C506F">
        <w:t xml:space="preserve">holding </w:t>
      </w:r>
      <w:r w:rsidRPr="006C506F">
        <w:t xml:space="preserve">responsibility for it have been careful not </w:t>
      </w:r>
      <w:r w:rsidR="00921B9D" w:rsidRPr="006C506F">
        <w:t xml:space="preserve">to </w:t>
      </w:r>
      <w:r w:rsidR="000E10D6" w:rsidRPr="006C506F">
        <w:t>lock</w:t>
      </w:r>
      <w:r w:rsidR="00921B9D" w:rsidRPr="006C506F">
        <w:t>-</w:t>
      </w:r>
      <w:r w:rsidRPr="006C506F">
        <w:t xml:space="preserve">down the methodology too soon, whilst recognising that a clear understanding of the methodology is nonetheless needed to continue the synodal pathway after 2024. This willingness to instantiate the principle that </w:t>
      </w:r>
      <w:r w:rsidR="00E026A2" w:rsidRPr="006C506F">
        <w:t>‘</w:t>
      </w:r>
      <w:r w:rsidRPr="006C506F">
        <w:t>time is greater than space</w:t>
      </w:r>
      <w:r w:rsidR="00E026A2" w:rsidRPr="006C506F">
        <w:t>’—</w:t>
      </w:r>
      <w:r w:rsidRPr="006C506F">
        <w:t>that it is better to initiate process</w:t>
      </w:r>
      <w:r w:rsidR="00921B9D" w:rsidRPr="006C506F">
        <w:t>es</w:t>
      </w:r>
      <w:r w:rsidRPr="006C506F">
        <w:t xml:space="preserve"> tha</w:t>
      </w:r>
      <w:r w:rsidR="00921B9D" w:rsidRPr="006C506F">
        <w:t>n</w:t>
      </w:r>
      <w:r w:rsidRPr="006C506F">
        <w:t xml:space="preserve"> </w:t>
      </w:r>
      <w:r w:rsidR="00921B9D" w:rsidRPr="006C506F">
        <w:t xml:space="preserve">to </w:t>
      </w:r>
      <w:r w:rsidRPr="006C506F">
        <w:t>possess spaces and hold fixed positions</w:t>
      </w:r>
      <w:r w:rsidR="00921B9D" w:rsidRPr="006C506F">
        <w:t xml:space="preserve"> in ways that serve to </w:t>
      </w:r>
      <w:r w:rsidR="00E026A2" w:rsidRPr="006C506F">
        <w:t>classify</w:t>
      </w:r>
      <w:r w:rsidR="00921B9D" w:rsidRPr="006C506F">
        <w:t xml:space="preserve"> and constrain</w:t>
      </w:r>
      <w:r w:rsidR="00E026A2" w:rsidRPr="006C506F">
        <w:t xml:space="preserve"> others—</w:t>
      </w:r>
      <w:r w:rsidRPr="006C506F">
        <w:t>remains counter-intuitive to m</w:t>
      </w:r>
      <w:r w:rsidR="000E10D6" w:rsidRPr="006C506F">
        <w:t xml:space="preserve">any of those formed in </w:t>
      </w:r>
      <w:r w:rsidRPr="006C506F">
        <w:t>ecclesiastical and theological habit</w:t>
      </w:r>
      <w:r w:rsidR="000E10D6" w:rsidRPr="006C506F">
        <w:t xml:space="preserve">s. Becoming comfortable with a developing process as well as potential developments in </w:t>
      </w:r>
      <w:r w:rsidR="00E026A2" w:rsidRPr="006C506F">
        <w:t>practice,</w:t>
      </w:r>
      <w:r w:rsidR="000E10D6" w:rsidRPr="006C506F">
        <w:t xml:space="preserve"> mission, </w:t>
      </w:r>
      <w:r w:rsidR="000E10D6" w:rsidRPr="006C506F">
        <w:lastRenderedPageBreak/>
        <w:t>and teaching requires a degree of spiritual trust and intellectual and emotional flexibility which cannot always be assumed.</w:t>
      </w:r>
    </w:p>
    <w:bookmarkEnd w:id="0"/>
    <w:p w14:paraId="78A3D5C5" w14:textId="77777777" w:rsidR="00736C85" w:rsidRPr="006C506F" w:rsidRDefault="00736C85" w:rsidP="00177B62">
      <w:pPr>
        <w:pStyle w:val="ListParagraph"/>
      </w:pPr>
    </w:p>
    <w:p w14:paraId="4F24676E" w14:textId="25D85E3B" w:rsidR="00B66031" w:rsidRPr="006C506F" w:rsidRDefault="00B66031" w:rsidP="00745B8A">
      <w:pPr>
        <w:pStyle w:val="Heading1"/>
      </w:pPr>
      <w:r w:rsidRPr="006C506F">
        <w:t>Synodality and Ecumenism</w:t>
      </w:r>
    </w:p>
    <w:p w14:paraId="634819C7" w14:textId="3FDA3220" w:rsidR="003A1F7C" w:rsidRPr="003A1F7C" w:rsidRDefault="003A1F7C" w:rsidP="001D191E">
      <w:pPr>
        <w:pStyle w:val="Heading1"/>
        <w:numPr>
          <w:ilvl w:val="1"/>
          <w:numId w:val="26"/>
        </w:numPr>
        <w:rPr>
          <w:b w:val="0"/>
          <w:bCs w:val="0"/>
          <w:i/>
          <w:iCs/>
        </w:rPr>
      </w:pPr>
      <w:r>
        <w:rPr>
          <w:b w:val="0"/>
          <w:bCs w:val="0"/>
          <w:i/>
          <w:iCs/>
        </w:rPr>
        <w:t>A Call to Ecumenical Conversion</w:t>
      </w:r>
    </w:p>
    <w:p w14:paraId="2F9501AB" w14:textId="1C803293" w:rsidR="00B66031" w:rsidRPr="006C506F" w:rsidRDefault="007377FE" w:rsidP="00177B62">
      <w:r>
        <w:t xml:space="preserve">Synodality is rooted in a theological understanding of the People of God as encompassing all the baptised. The Synodal Pathway is thus also a call to ecumenical conversion. </w:t>
      </w:r>
      <w:r w:rsidR="00B66031" w:rsidRPr="006C506F">
        <w:t xml:space="preserve">As early as the 1976 ARCIC document, </w:t>
      </w:r>
      <w:r w:rsidR="00B66031" w:rsidRPr="006C506F">
        <w:rPr>
          <w:i/>
          <w:iCs/>
        </w:rPr>
        <w:t>Authority in the Church</w:t>
      </w:r>
      <w:r w:rsidR="00B66031" w:rsidRPr="006C506F">
        <w:t>, the co-chairs were able to suggest that,</w:t>
      </w:r>
    </w:p>
    <w:p w14:paraId="026DBE9D" w14:textId="26192066" w:rsidR="00B66031" w:rsidRPr="006C506F" w:rsidRDefault="00B66031" w:rsidP="00177B62">
      <w:pPr>
        <w:pStyle w:val="Quote"/>
      </w:pPr>
      <w:r w:rsidRPr="006C506F">
        <w:t>the Roman Catholic Church has much to learn from the Anglican synodical tradition of involving the laity in the life and mission of the Church.</w:t>
      </w:r>
      <w:r w:rsidRPr="006C506F">
        <w:rPr>
          <w:rStyle w:val="FootnoteReference"/>
          <w:sz w:val="24"/>
          <w:szCs w:val="24"/>
        </w:rPr>
        <w:footnoteReference w:id="35"/>
      </w:r>
    </w:p>
    <w:p w14:paraId="5349FB80" w14:textId="74FB55AA" w:rsidR="00CC26F1" w:rsidRPr="006C506F" w:rsidRDefault="00B66031" w:rsidP="00177B62">
      <w:r w:rsidRPr="006C506F">
        <w:t xml:space="preserve">This line of reasoning is echoed and amplified in the 2017 ARCIC agreed statement , </w:t>
      </w:r>
      <w:r w:rsidRPr="006C506F">
        <w:rPr>
          <w:i/>
          <w:iCs/>
        </w:rPr>
        <w:t>Walking Together on the Way</w:t>
      </w:r>
      <w:r w:rsidRPr="006C506F">
        <w:t>, which looks particularly at structures and processes of governance and participation in the Catholic and Anglican traditions, not with a view to harmonization, but to ‘receptive learning’ from the other tradition in order to address shortcomings in understanding, practice, or culture in one’s own tradition.</w:t>
      </w:r>
      <w:r w:rsidRPr="006C506F">
        <w:rPr>
          <w:rStyle w:val="FootnoteReference"/>
        </w:rPr>
        <w:footnoteReference w:id="36"/>
      </w:r>
      <w:r w:rsidRPr="006C506F">
        <w:t xml:space="preserve"> Such learning forms an important dimension both </w:t>
      </w:r>
      <w:r w:rsidR="00175038" w:rsidRPr="006C506F">
        <w:t xml:space="preserve">to </w:t>
      </w:r>
      <w:r w:rsidRPr="006C506F">
        <w:t>the current synodal process and to the fuller understanding and realisation of synodality to which that process is oriented</w:t>
      </w:r>
      <w:r w:rsidR="00CC26F1" w:rsidRPr="006C506F">
        <w:t xml:space="preserve">. Of the ten areas suggested in the </w:t>
      </w:r>
      <w:r w:rsidR="00CC26F1" w:rsidRPr="006C506F">
        <w:rPr>
          <w:i/>
          <w:iCs/>
        </w:rPr>
        <w:t>Preparatory Document</w:t>
      </w:r>
      <w:r w:rsidR="00CC26F1" w:rsidRPr="006C506F">
        <w:t xml:space="preserve"> for discussion in the Diocesan </w:t>
      </w:r>
      <w:r w:rsidR="00175038" w:rsidRPr="006C506F">
        <w:t>P</w:t>
      </w:r>
      <w:r w:rsidR="00CC26F1" w:rsidRPr="006C506F">
        <w:t>hase, one was dedicated to ecumenism:</w:t>
      </w:r>
      <w:r w:rsidR="00CC26F1" w:rsidRPr="006C506F">
        <w:rPr>
          <w:rStyle w:val="FootnoteReference"/>
        </w:rPr>
        <w:footnoteReference w:id="37"/>
      </w:r>
    </w:p>
    <w:p w14:paraId="1F55979B" w14:textId="4A30369B" w:rsidR="00CC26F1" w:rsidRPr="006C506F" w:rsidRDefault="00CC26F1" w:rsidP="00177B62">
      <w:pPr>
        <w:pStyle w:val="NormalWeb"/>
        <w:rPr>
          <w:rStyle w:val="Emphasis"/>
          <w:b/>
          <w:bCs/>
        </w:rPr>
      </w:pPr>
      <w:r w:rsidRPr="006C506F">
        <w:rPr>
          <w:rStyle w:val="Emphasis"/>
          <w:b/>
          <w:bCs/>
        </w:rPr>
        <w:t>#7 The dialogue between Christians of different confessions, united by one Baptism, has a special place in the synodal journey.</w:t>
      </w:r>
    </w:p>
    <w:p w14:paraId="08246591" w14:textId="77777777" w:rsidR="00CC26F1" w:rsidRPr="006C506F" w:rsidRDefault="00CC26F1" w:rsidP="001D191E">
      <w:pPr>
        <w:pStyle w:val="NormalWeb"/>
        <w:numPr>
          <w:ilvl w:val="0"/>
          <w:numId w:val="12"/>
        </w:numPr>
      </w:pPr>
      <w:r w:rsidRPr="006C506F">
        <w:t>What relations do we have with the brothers and sisters of other Christian denominations?</w:t>
      </w:r>
    </w:p>
    <w:p w14:paraId="5F825DE6" w14:textId="77777777" w:rsidR="00CC26F1" w:rsidRPr="006C506F" w:rsidRDefault="00CC26F1" w:rsidP="001D191E">
      <w:pPr>
        <w:pStyle w:val="NormalWeb"/>
        <w:numPr>
          <w:ilvl w:val="0"/>
          <w:numId w:val="12"/>
        </w:numPr>
      </w:pPr>
      <w:r w:rsidRPr="006C506F">
        <w:t>What areas do they concern?</w:t>
      </w:r>
    </w:p>
    <w:p w14:paraId="215EB30C" w14:textId="77777777" w:rsidR="00CC26F1" w:rsidRPr="006C506F" w:rsidRDefault="00CC26F1" w:rsidP="001D191E">
      <w:pPr>
        <w:pStyle w:val="NormalWeb"/>
        <w:numPr>
          <w:ilvl w:val="0"/>
          <w:numId w:val="12"/>
        </w:numPr>
      </w:pPr>
      <w:r w:rsidRPr="006C506F">
        <w:t>What fruits have we drawn from this ‘journeying together’?</w:t>
      </w:r>
    </w:p>
    <w:p w14:paraId="252AFE48" w14:textId="7BE31919" w:rsidR="009C3144" w:rsidRPr="006C506F" w:rsidRDefault="00CC26F1" w:rsidP="001D191E">
      <w:pPr>
        <w:pStyle w:val="NormalWeb"/>
        <w:numPr>
          <w:ilvl w:val="0"/>
          <w:numId w:val="12"/>
        </w:numPr>
      </w:pPr>
      <w:r w:rsidRPr="006C506F">
        <w:t>What are the</w:t>
      </w:r>
      <w:r w:rsidR="00175038" w:rsidRPr="006C506F">
        <w:t xml:space="preserve"> </w:t>
      </w:r>
      <w:r w:rsidRPr="006C506F">
        <w:t>difficulties?</w:t>
      </w:r>
    </w:p>
    <w:p w14:paraId="5246D063" w14:textId="77777777" w:rsidR="009C3144" w:rsidRPr="006C506F" w:rsidRDefault="009C3144" w:rsidP="00177B62">
      <w:pPr>
        <w:pStyle w:val="NormalWeb"/>
      </w:pPr>
    </w:p>
    <w:p w14:paraId="72F8E1D3" w14:textId="5B3CB480" w:rsidR="00653193" w:rsidRPr="00E25E2B" w:rsidRDefault="00653193" w:rsidP="001D191E">
      <w:pPr>
        <w:pStyle w:val="Heading1"/>
        <w:numPr>
          <w:ilvl w:val="1"/>
          <w:numId w:val="26"/>
        </w:numPr>
        <w:rPr>
          <w:b w:val="0"/>
          <w:bCs w:val="0"/>
          <w:i/>
          <w:iCs/>
        </w:rPr>
      </w:pPr>
      <w:r w:rsidRPr="00E25E2B">
        <w:rPr>
          <w:b w:val="0"/>
          <w:bCs w:val="0"/>
          <w:i/>
          <w:iCs/>
        </w:rPr>
        <w:t>Ecumenical Perspectives</w:t>
      </w:r>
      <w:r w:rsidR="00A728FA" w:rsidRPr="00E25E2B">
        <w:rPr>
          <w:b w:val="0"/>
          <w:bCs w:val="0"/>
          <w:i/>
          <w:iCs/>
        </w:rPr>
        <w:t xml:space="preserve"> in the Working Document for the Continental Stage (DCS)</w:t>
      </w:r>
    </w:p>
    <w:p w14:paraId="7990F294" w14:textId="0F07DFA8" w:rsidR="00653193" w:rsidRPr="006C506F" w:rsidRDefault="009E4AA9" w:rsidP="00177B62">
      <w:r w:rsidRPr="006C506F">
        <w:t>In 2015, Pope Francis noted that the commitment to build a synodal church has significant ecumenical implications,</w:t>
      </w:r>
      <w:r w:rsidRPr="006C506F">
        <w:rPr>
          <w:rStyle w:val="FootnoteReference"/>
        </w:rPr>
        <w:footnoteReference w:id="38"/>
      </w:r>
      <w:r w:rsidRPr="006C506F">
        <w:t xml:space="preserve"> and this</w:t>
      </w:r>
      <w:r w:rsidR="00B2198D" w:rsidRPr="006C506F">
        <w:t xml:space="preserve"> connection between the synodal journey and the ecumenical journey </w:t>
      </w:r>
      <w:r w:rsidRPr="006C506F">
        <w:t>is outlined in the</w:t>
      </w:r>
      <w:r w:rsidR="00837333" w:rsidRPr="006C506F">
        <w:t xml:space="preserve"> 2017 </w:t>
      </w:r>
      <w:r w:rsidRPr="006C506F">
        <w:t>I</w:t>
      </w:r>
      <w:r w:rsidR="00B2198D" w:rsidRPr="006C506F">
        <w:t>TC</w:t>
      </w:r>
      <w:r w:rsidRPr="006C506F">
        <w:t xml:space="preserve"> paper</w:t>
      </w:r>
      <w:r w:rsidR="00175038" w:rsidRPr="006C506F">
        <w:t>.</w:t>
      </w:r>
      <w:r w:rsidR="00B2198D" w:rsidRPr="006C506F">
        <w:rPr>
          <w:rStyle w:val="FootnoteReference"/>
        </w:rPr>
        <w:footnoteReference w:id="39"/>
      </w:r>
      <w:r w:rsidR="00B2198D" w:rsidRPr="006C506F">
        <w:t xml:space="preserve"> </w:t>
      </w:r>
      <w:r w:rsidR="001F118D" w:rsidRPr="006C506F">
        <w:t xml:space="preserve">After two years of listening, </w:t>
      </w:r>
      <w:r w:rsidR="001F118D" w:rsidRPr="006C506F">
        <w:lastRenderedPageBreak/>
        <w:t>discerning, and synth</w:t>
      </w:r>
      <w:r w:rsidR="005E4A6D" w:rsidRPr="006C506F">
        <w:t>e</w:t>
      </w:r>
      <w:r w:rsidR="001F118D" w:rsidRPr="006C506F">
        <w:t>s</w:t>
      </w:r>
      <w:r w:rsidR="005E4A6D" w:rsidRPr="006C506F">
        <w:t>ising</w:t>
      </w:r>
      <w:r w:rsidR="001F118D" w:rsidRPr="006C506F">
        <w:t xml:space="preserve"> </w:t>
      </w:r>
      <w:r w:rsidR="00B2198D" w:rsidRPr="006C506F">
        <w:t xml:space="preserve">in the synodal pathway, </w:t>
      </w:r>
      <w:r w:rsidR="001F118D" w:rsidRPr="006C506F">
        <w:t>the most recent synod document, the DCS, records a desire among the faithful</w:t>
      </w:r>
      <w:r w:rsidR="00653193" w:rsidRPr="006C506F">
        <w:t xml:space="preserve"> </w:t>
      </w:r>
      <w:r w:rsidR="00B34E47" w:rsidRPr="006C506F">
        <w:t xml:space="preserve">to </w:t>
      </w:r>
      <w:r w:rsidR="00FC3264" w:rsidRPr="006C506F">
        <w:t>‘</w:t>
      </w:r>
      <w:r w:rsidR="00535654" w:rsidRPr="006C506F">
        <w:t>breathe</w:t>
      </w:r>
      <w:r w:rsidR="00B34E47" w:rsidRPr="006C506F">
        <w:t xml:space="preserve"> new life into the </w:t>
      </w:r>
      <w:r w:rsidR="00535654" w:rsidRPr="006C506F">
        <w:t>ecumenical</w:t>
      </w:r>
      <w:r w:rsidR="00B34E47" w:rsidRPr="006C506F">
        <w:t xml:space="preserve"> journey</w:t>
      </w:r>
      <w:r w:rsidR="00FC3264" w:rsidRPr="006C506F">
        <w:t>’</w:t>
      </w:r>
      <w:r w:rsidR="00B34E47" w:rsidRPr="006C506F">
        <w:t xml:space="preserve"> </w:t>
      </w:r>
      <w:r w:rsidR="001F118D" w:rsidRPr="006C506F">
        <w:t xml:space="preserve">and </w:t>
      </w:r>
      <w:r w:rsidR="00653193" w:rsidRPr="006C506F">
        <w:t xml:space="preserve">for greater </w:t>
      </w:r>
      <w:r w:rsidR="00653193" w:rsidRPr="006C506F">
        <w:rPr>
          <w:i/>
          <w:iCs/>
        </w:rPr>
        <w:t>depth</w:t>
      </w:r>
      <w:r w:rsidR="00653193" w:rsidRPr="006C506F">
        <w:t xml:space="preserve"> to ecumeni</w:t>
      </w:r>
      <w:r w:rsidR="001F118D" w:rsidRPr="006C506F">
        <w:t>sm in a</w:t>
      </w:r>
      <w:r w:rsidR="00653193" w:rsidRPr="006C506F">
        <w:t xml:space="preserve"> synodal church</w:t>
      </w:r>
      <w:r w:rsidR="001F118D" w:rsidRPr="006C506F">
        <w:t xml:space="preserve"> (#47), including</w:t>
      </w:r>
      <w:r w:rsidR="00653193" w:rsidRPr="006C506F">
        <w:t>:</w:t>
      </w:r>
    </w:p>
    <w:p w14:paraId="33B1F052" w14:textId="1509770D" w:rsidR="00653193" w:rsidRPr="006C506F" w:rsidRDefault="00653193" w:rsidP="001D191E">
      <w:pPr>
        <w:pStyle w:val="ListParagraph"/>
        <w:numPr>
          <w:ilvl w:val="0"/>
          <w:numId w:val="12"/>
        </w:numPr>
      </w:pPr>
      <w:r w:rsidRPr="006C506F">
        <w:t xml:space="preserve">Deeper </w:t>
      </w:r>
      <w:r w:rsidR="001F118D" w:rsidRPr="006C506F">
        <w:t xml:space="preserve">ecumenical </w:t>
      </w:r>
      <w:r w:rsidRPr="006C506F">
        <w:t>encounter and formation (#22)</w:t>
      </w:r>
      <w:r w:rsidR="00175038" w:rsidRPr="006C506F">
        <w:t>;</w:t>
      </w:r>
    </w:p>
    <w:p w14:paraId="4C5D4EC2" w14:textId="07FF8B3C" w:rsidR="00653193" w:rsidRPr="006C506F" w:rsidRDefault="001F118D" w:rsidP="001D191E">
      <w:pPr>
        <w:pStyle w:val="ListParagraph"/>
        <w:numPr>
          <w:ilvl w:val="0"/>
          <w:numId w:val="12"/>
        </w:numPr>
      </w:pPr>
      <w:r w:rsidRPr="006C506F">
        <w:t>Ecumenical (and inter-faith) r</w:t>
      </w:r>
      <w:r w:rsidR="00653193" w:rsidRPr="006C506F">
        <w:t>esponse to social and environmental challenges (#45)</w:t>
      </w:r>
      <w:r w:rsidR="00175038" w:rsidRPr="006C506F">
        <w:t>;</w:t>
      </w:r>
    </w:p>
    <w:p w14:paraId="3C173064" w14:textId="0FDA6B06" w:rsidR="00653193" w:rsidRPr="006C506F" w:rsidRDefault="001D351B" w:rsidP="001D191E">
      <w:pPr>
        <w:pStyle w:val="ListParagraph"/>
        <w:numPr>
          <w:ilvl w:val="0"/>
          <w:numId w:val="12"/>
        </w:numPr>
      </w:pPr>
      <w:r w:rsidRPr="006C506F">
        <w:t xml:space="preserve">Ecumenical commitment as more than </w:t>
      </w:r>
      <w:r w:rsidR="00653193" w:rsidRPr="006C506F">
        <w:t>just social action (#48)</w:t>
      </w:r>
      <w:r w:rsidR="00175038" w:rsidRPr="006C506F">
        <w:t>;</w:t>
      </w:r>
    </w:p>
    <w:p w14:paraId="60A84890" w14:textId="5B778AE4" w:rsidR="00653193" w:rsidRPr="006C506F" w:rsidRDefault="00653193" w:rsidP="001D191E">
      <w:pPr>
        <w:pStyle w:val="ListParagraph"/>
        <w:numPr>
          <w:ilvl w:val="0"/>
          <w:numId w:val="12"/>
        </w:numPr>
      </w:pPr>
      <w:r w:rsidRPr="006C506F">
        <w:t>Interchurch families (#44)</w:t>
      </w:r>
      <w:r w:rsidR="00175038" w:rsidRPr="006C506F">
        <w:t>;</w:t>
      </w:r>
    </w:p>
    <w:p w14:paraId="32F4AD28" w14:textId="1D8BB68F" w:rsidR="00653193" w:rsidRPr="006C506F" w:rsidRDefault="00653193" w:rsidP="001D191E">
      <w:pPr>
        <w:pStyle w:val="ListParagraph"/>
        <w:numPr>
          <w:ilvl w:val="0"/>
          <w:numId w:val="12"/>
        </w:numPr>
      </w:pPr>
      <w:r w:rsidRPr="006C506F">
        <w:t>Liturgical implications of disunity (</w:t>
      </w:r>
      <w:r w:rsidR="001F118D" w:rsidRPr="006C506F">
        <w:t>#</w:t>
      </w:r>
      <w:r w:rsidRPr="006C506F">
        <w:t>92)</w:t>
      </w:r>
      <w:r w:rsidR="00175038" w:rsidRPr="006C506F">
        <w:t>;</w:t>
      </w:r>
    </w:p>
    <w:p w14:paraId="6FA3A022" w14:textId="3F54D8E4" w:rsidR="00653193" w:rsidRPr="006C506F" w:rsidRDefault="001F118D" w:rsidP="001D191E">
      <w:pPr>
        <w:pStyle w:val="ListParagraph"/>
        <w:numPr>
          <w:ilvl w:val="0"/>
          <w:numId w:val="12"/>
        </w:numPr>
      </w:pPr>
      <w:r w:rsidRPr="006C506F">
        <w:t>The benef</w:t>
      </w:r>
      <w:r w:rsidR="008F5254" w:rsidRPr="006C506F">
        <w:t xml:space="preserve">it </w:t>
      </w:r>
      <w:r w:rsidRPr="006C506F">
        <w:t>of encountering diverse s</w:t>
      </w:r>
      <w:r w:rsidR="00653193" w:rsidRPr="006C506F">
        <w:t>piritualit</w:t>
      </w:r>
      <w:r w:rsidRPr="006C506F">
        <w:t xml:space="preserve">ies </w:t>
      </w:r>
      <w:r w:rsidR="00653193" w:rsidRPr="006C506F">
        <w:t>(#87)</w:t>
      </w:r>
      <w:r w:rsidR="00175038" w:rsidRPr="006C506F">
        <w:t>;</w:t>
      </w:r>
    </w:p>
    <w:p w14:paraId="734338ED" w14:textId="5BA1A3A2" w:rsidR="00653193" w:rsidRPr="006C506F" w:rsidRDefault="00653193" w:rsidP="001D191E">
      <w:pPr>
        <w:pStyle w:val="ListParagraph"/>
        <w:numPr>
          <w:ilvl w:val="0"/>
          <w:numId w:val="12"/>
        </w:numPr>
      </w:pPr>
      <w:r w:rsidRPr="006C506F">
        <w:t xml:space="preserve">Finally, </w:t>
      </w:r>
      <w:r w:rsidR="00FC3264" w:rsidRPr="006C506F">
        <w:t>‘</w:t>
      </w:r>
      <w:r w:rsidRPr="006C506F">
        <w:t>fraternal delegates from other Christian denominations</w:t>
      </w:r>
      <w:r w:rsidR="001F118D" w:rsidRPr="006C506F">
        <w:t>’</w:t>
      </w:r>
      <w:r w:rsidRPr="006C506F">
        <w:t xml:space="preserve">, are named among those to whom special attention must be given for inclusion in the </w:t>
      </w:r>
      <w:r w:rsidR="00074D94" w:rsidRPr="006C506F">
        <w:t>c</w:t>
      </w:r>
      <w:r w:rsidRPr="006C506F">
        <w:t xml:space="preserve">ontinental </w:t>
      </w:r>
      <w:r w:rsidR="00074D94" w:rsidRPr="006C506F">
        <w:t>a</w:t>
      </w:r>
      <w:r w:rsidRPr="006C506F">
        <w:t xml:space="preserve">ssemblies in order to make them </w:t>
      </w:r>
      <w:r w:rsidR="00FC3264" w:rsidRPr="006C506F">
        <w:t>‘</w:t>
      </w:r>
      <w:r w:rsidRPr="006C506F">
        <w:t>ecclesial and not merely episcopal</w:t>
      </w:r>
      <w:r w:rsidR="00FC3264" w:rsidRPr="006C506F">
        <w:t>’</w:t>
      </w:r>
      <w:r w:rsidRPr="006C506F">
        <w:t xml:space="preserve"> (108)</w:t>
      </w:r>
      <w:r w:rsidR="00074D94" w:rsidRPr="006C506F">
        <w:t>.</w:t>
      </w:r>
    </w:p>
    <w:p w14:paraId="74EBD09C" w14:textId="77777777" w:rsidR="00653193" w:rsidRPr="006C506F" w:rsidRDefault="00653193" w:rsidP="00177B62">
      <w:pPr>
        <w:pStyle w:val="ListParagraph"/>
      </w:pPr>
    </w:p>
    <w:p w14:paraId="3722E382" w14:textId="0D2D9CA7" w:rsidR="00B66031" w:rsidRPr="006C506F" w:rsidRDefault="001F118D" w:rsidP="00177B62">
      <w:r w:rsidRPr="006C506F">
        <w:t xml:space="preserve">The </w:t>
      </w:r>
      <w:r w:rsidR="00074D94" w:rsidRPr="006C506F">
        <w:t>s</w:t>
      </w:r>
      <w:r w:rsidRPr="006C506F">
        <w:t xml:space="preserve">ynodal </w:t>
      </w:r>
      <w:r w:rsidR="00074D94" w:rsidRPr="006C506F">
        <w:t>p</w:t>
      </w:r>
      <w:r w:rsidRPr="006C506F">
        <w:t xml:space="preserve">athway’s ecumenical potential is given a more systematic outline in a recent </w:t>
      </w:r>
      <w:r w:rsidR="00B66031" w:rsidRPr="006C506F">
        <w:t xml:space="preserve">letter from Cardinal Grech and Cardinal Koch (Dicastery for Promotion of Christian Unity): </w:t>
      </w:r>
    </w:p>
    <w:p w14:paraId="507ED4E8" w14:textId="745B3FD1" w:rsidR="00B66031" w:rsidRPr="006C506F" w:rsidRDefault="00B66031" w:rsidP="00177B62">
      <w:pPr>
        <w:pStyle w:val="Quote"/>
      </w:pPr>
      <w:r w:rsidRPr="006C506F">
        <w:rPr>
          <w:b/>
          <w:bCs/>
        </w:rPr>
        <w:t>Firstly</w:t>
      </w:r>
      <w:r w:rsidRPr="006C506F">
        <w:t xml:space="preserve">, if ‘a synodal Church is a Church which listens’, this listening should concern the totality of those who are honoured by the name of Christian, since all the baptized participate to some degree in the </w:t>
      </w:r>
      <w:r w:rsidRPr="006C506F">
        <w:rPr>
          <w:i/>
          <w:iCs/>
        </w:rPr>
        <w:t>sensus fidei</w:t>
      </w:r>
      <w:r w:rsidRPr="006C506F">
        <w:t>.</w:t>
      </w:r>
    </w:p>
    <w:p w14:paraId="2CBAAA97" w14:textId="402D8BFE" w:rsidR="00B66031" w:rsidRPr="006C506F" w:rsidRDefault="00B66031" w:rsidP="00177B62">
      <w:pPr>
        <w:pStyle w:val="Quote"/>
      </w:pPr>
      <w:r w:rsidRPr="006C506F">
        <w:rPr>
          <w:b/>
          <w:bCs/>
        </w:rPr>
        <w:t>Secondly</w:t>
      </w:r>
      <w:r w:rsidRPr="006C506F">
        <w:t>, as ecumenism can be understood as an ‘exchange of gifts’, one of the gifts Catholics can receive from the other Christians is precisely their experience and understanding of synodality.</w:t>
      </w:r>
    </w:p>
    <w:p w14:paraId="102F2253" w14:textId="65B53E4D" w:rsidR="00B66031" w:rsidRPr="006C506F" w:rsidRDefault="00B66031" w:rsidP="00177B62">
      <w:pPr>
        <w:pStyle w:val="Quote"/>
      </w:pPr>
      <w:r w:rsidRPr="006C506F">
        <w:rPr>
          <w:b/>
          <w:bCs/>
        </w:rPr>
        <w:t>Thirdly</w:t>
      </w:r>
      <w:r w:rsidRPr="006C506F">
        <w:t>, the synodal shaping of the Catholic Church at all levels has significant ecumenical implications as it makes it a more credible dialogue partner.</w:t>
      </w:r>
    </w:p>
    <w:p w14:paraId="7B4477DB" w14:textId="77777777" w:rsidR="00B66031" w:rsidRPr="006C506F" w:rsidRDefault="00B66031" w:rsidP="00177B62">
      <w:pPr>
        <w:pStyle w:val="Quote"/>
      </w:pPr>
      <w:r w:rsidRPr="006C506F">
        <w:rPr>
          <w:b/>
          <w:bCs/>
        </w:rPr>
        <w:t>Finally</w:t>
      </w:r>
      <w:r w:rsidRPr="006C506F">
        <w:t>, the synodal process itself is an opportunity to further foster ecumenical relationships at all levels of the Church, since the participation of ecumenical delegates has become the customary practice, not only in the Synod of Bishops, but also in diocesan synods.</w:t>
      </w:r>
      <w:r w:rsidRPr="006C506F">
        <w:rPr>
          <w:rStyle w:val="FootnoteReference"/>
          <w:sz w:val="24"/>
          <w:szCs w:val="24"/>
        </w:rPr>
        <w:footnoteReference w:id="40"/>
      </w:r>
    </w:p>
    <w:p w14:paraId="0CB7051F" w14:textId="27508F82" w:rsidR="00B66031" w:rsidRPr="006C506F" w:rsidRDefault="00B66031" w:rsidP="00177B62">
      <w:r w:rsidRPr="006C506F">
        <w:t xml:space="preserve">A </w:t>
      </w:r>
      <w:r w:rsidRPr="006C506F">
        <w:rPr>
          <w:b/>
          <w:bCs/>
        </w:rPr>
        <w:t>fifth</w:t>
      </w:r>
      <w:r w:rsidRPr="006C506F">
        <w:t xml:space="preserve"> area might also be added</w:t>
      </w:r>
      <w:r w:rsidR="00C00291" w:rsidRPr="006C506F">
        <w:t xml:space="preserve"> which </w:t>
      </w:r>
      <w:r w:rsidR="00C76CEA" w:rsidRPr="006C506F">
        <w:t>a</w:t>
      </w:r>
      <w:r w:rsidR="00E63F66" w:rsidRPr="006C506F">
        <w:t xml:space="preserve">sks whether </w:t>
      </w:r>
      <w:r w:rsidR="00C00291" w:rsidRPr="006C506F">
        <w:t xml:space="preserve">synodal </w:t>
      </w:r>
      <w:r w:rsidR="00E63F66" w:rsidRPr="006C506F">
        <w:rPr>
          <w:i/>
          <w:iCs/>
        </w:rPr>
        <w:t>practice</w:t>
      </w:r>
      <w:r w:rsidR="00E63F66" w:rsidRPr="006C506F">
        <w:t xml:space="preserve"> might </w:t>
      </w:r>
      <w:r w:rsidR="00C00291" w:rsidRPr="006C506F">
        <w:t xml:space="preserve">learn from ecumenical </w:t>
      </w:r>
      <w:r w:rsidR="00E63F66" w:rsidRPr="006C506F">
        <w:t>experience</w:t>
      </w:r>
      <w:r w:rsidR="00C76CEA" w:rsidRPr="006C506F">
        <w:t xml:space="preserve"> of listening and dealing with reconciled diversity</w:t>
      </w:r>
      <w:r w:rsidRPr="006C506F">
        <w:t xml:space="preserve">. Many of the dynamics of synodality within the Catholic </w:t>
      </w:r>
      <w:r w:rsidR="00074D94" w:rsidRPr="006C506F">
        <w:t>C</w:t>
      </w:r>
      <w:r w:rsidRPr="006C506F">
        <w:t xml:space="preserve">hurch bear remarkable similarities to those of ecumenical dialogue: walking together as </w:t>
      </w:r>
      <w:r w:rsidRPr="006C506F">
        <w:rPr>
          <w:i/>
          <w:iCs/>
        </w:rPr>
        <w:t>syn-hodos</w:t>
      </w:r>
      <w:r w:rsidRPr="006C506F">
        <w:t xml:space="preserve"> requires a kind of internal ecumenism, living together in communion and working together in mission – all within an appropriate reconciled diversity (unity not uniformity). Might there also therefore be opportunities for learning about synodal listening and walking and working together by applying </w:t>
      </w:r>
      <w:r w:rsidRPr="006C506F">
        <w:rPr>
          <w:i/>
          <w:iCs/>
        </w:rPr>
        <w:t>ad intra</w:t>
      </w:r>
      <w:r w:rsidRPr="006C506F">
        <w:t xml:space="preserve"> some ecumenical practices, especially where there are differences which pull us away from each other </w:t>
      </w:r>
      <w:r w:rsidRPr="006C506F">
        <w:rPr>
          <w:i/>
          <w:iCs/>
        </w:rPr>
        <w:t>within</w:t>
      </w:r>
      <w:r w:rsidRPr="006C506F">
        <w:t xml:space="preserve"> the Catholic Church?</w:t>
      </w:r>
    </w:p>
    <w:p w14:paraId="34E26B1A" w14:textId="75355643" w:rsidR="00C00291" w:rsidRPr="006C506F" w:rsidRDefault="00074D94" w:rsidP="00177B62">
      <w:r w:rsidRPr="006C506F">
        <w:t xml:space="preserve">Given that </w:t>
      </w:r>
      <w:r w:rsidR="00B66031" w:rsidRPr="006C506F">
        <w:t xml:space="preserve">synodality is constitutive of being </w:t>
      </w:r>
      <w:r w:rsidRPr="006C506F">
        <w:t>c</w:t>
      </w:r>
      <w:r w:rsidR="00B66031" w:rsidRPr="006C506F">
        <w:t xml:space="preserve">hurch (not auxiliary to it), learning ecumenically about synodal life and mission is not </w:t>
      </w:r>
      <w:r w:rsidRPr="006C506F">
        <w:t xml:space="preserve">simply </w:t>
      </w:r>
      <w:r w:rsidR="00B66031" w:rsidRPr="006C506F">
        <w:t xml:space="preserve">a matter of instrumental </w:t>
      </w:r>
      <w:r w:rsidR="00B66031" w:rsidRPr="006C506F">
        <w:lastRenderedPageBreak/>
        <w:t xml:space="preserve">appropriation of practices (although simple practical learning is by no means excluded) but about learning to be more perfectly and fundamentally the Church of Christ. ‘Synodality in the Life and Mission of the Church’ as participation-communion-mission is participation in </w:t>
      </w:r>
      <w:r w:rsidR="00B66031" w:rsidRPr="006C506F">
        <w:rPr>
          <w:i/>
          <w:iCs/>
        </w:rPr>
        <w:t>Christ’s</w:t>
      </w:r>
      <w:r w:rsidR="00B66031" w:rsidRPr="006C506F">
        <w:t xml:space="preserve"> life (as communion), </w:t>
      </w:r>
      <w:r w:rsidR="00B66031" w:rsidRPr="006C506F">
        <w:rPr>
          <w:i/>
          <w:iCs/>
        </w:rPr>
        <w:t>Christ’s</w:t>
      </w:r>
      <w:r w:rsidR="00B66031" w:rsidRPr="006C506F">
        <w:t xml:space="preserve"> mission, in </w:t>
      </w:r>
      <w:r w:rsidR="00B66031" w:rsidRPr="006C506F">
        <w:rPr>
          <w:i/>
          <w:iCs/>
        </w:rPr>
        <w:t>Christ’s</w:t>
      </w:r>
      <w:r w:rsidR="00B66031" w:rsidRPr="006C506F">
        <w:t xml:space="preserve"> Church.</w:t>
      </w:r>
      <w:r w:rsidR="00C00291" w:rsidRPr="006C506F">
        <w:t xml:space="preserve"> Furthermore, learning from the ‘experience and understanding’ of other Christians applies at all three dimensions of a synodal church: synodal </w:t>
      </w:r>
      <w:r w:rsidR="00C00291" w:rsidRPr="006C506F">
        <w:rPr>
          <w:i/>
          <w:iCs/>
        </w:rPr>
        <w:t>style;</w:t>
      </w:r>
      <w:r w:rsidR="00C00291" w:rsidRPr="006C506F">
        <w:t xml:space="preserve"> </w:t>
      </w:r>
      <w:r w:rsidRPr="006C506F">
        <w:t xml:space="preserve">synodal </w:t>
      </w:r>
      <w:r w:rsidR="00C00291" w:rsidRPr="006C506F">
        <w:rPr>
          <w:i/>
          <w:iCs/>
        </w:rPr>
        <w:t>structures</w:t>
      </w:r>
      <w:r w:rsidR="00C00291" w:rsidRPr="006C506F">
        <w:t xml:space="preserve"> and </w:t>
      </w:r>
      <w:r w:rsidR="00C00291" w:rsidRPr="006C506F">
        <w:rPr>
          <w:i/>
          <w:iCs/>
        </w:rPr>
        <w:t>processes</w:t>
      </w:r>
      <w:r w:rsidR="00C00291" w:rsidRPr="006C506F">
        <w:t xml:space="preserve"> of listening and discerning; and </w:t>
      </w:r>
      <w:r w:rsidRPr="006C506F">
        <w:t xml:space="preserve">actual </w:t>
      </w:r>
      <w:r w:rsidR="00C00291" w:rsidRPr="006C506F">
        <w:rPr>
          <w:i/>
          <w:iCs/>
        </w:rPr>
        <w:t>synods</w:t>
      </w:r>
      <w:r w:rsidR="00C00291" w:rsidRPr="006C506F">
        <w:t xml:space="preserve"> and decision-making</w:t>
      </w:r>
      <w:r w:rsidRPr="006C506F">
        <w:t xml:space="preserve"> </w:t>
      </w:r>
      <w:r w:rsidRPr="006C506F">
        <w:rPr>
          <w:i/>
          <w:iCs/>
        </w:rPr>
        <w:t>events</w:t>
      </w:r>
      <w:r w:rsidR="00C00291" w:rsidRPr="006C506F">
        <w:t>.</w:t>
      </w:r>
    </w:p>
    <w:p w14:paraId="0BA4360C" w14:textId="18238E1A" w:rsidR="002715E7" w:rsidRPr="00E25E2B" w:rsidRDefault="002715E7" w:rsidP="001D191E">
      <w:pPr>
        <w:pStyle w:val="Heading1"/>
        <w:numPr>
          <w:ilvl w:val="1"/>
          <w:numId w:val="26"/>
        </w:numPr>
        <w:rPr>
          <w:b w:val="0"/>
          <w:bCs w:val="0"/>
          <w:i/>
          <w:iCs/>
        </w:rPr>
      </w:pPr>
      <w:r w:rsidRPr="00E25E2B">
        <w:rPr>
          <w:b w:val="0"/>
          <w:bCs w:val="0"/>
          <w:i/>
          <w:iCs/>
        </w:rPr>
        <w:t xml:space="preserve">Ecumenical Synodal Listening at the Universal Level </w:t>
      </w:r>
    </w:p>
    <w:p w14:paraId="5E50489E" w14:textId="23B7BB8E" w:rsidR="00B66031" w:rsidRPr="006C506F" w:rsidRDefault="00B66031" w:rsidP="00177B62">
      <w:r w:rsidRPr="006C506F">
        <w:t>The Dicastery for the Promotion of Christian Unity</w:t>
      </w:r>
      <w:r w:rsidR="00C00291" w:rsidRPr="006C506F">
        <w:t xml:space="preserve"> (DCPU)</w:t>
      </w:r>
      <w:r w:rsidRPr="006C506F">
        <w:t>, the Vatican department responsible for interchurch relations</w:t>
      </w:r>
      <w:r w:rsidR="00C00291" w:rsidRPr="006C506F">
        <w:t>,</w:t>
      </w:r>
      <w:r w:rsidRPr="006C506F">
        <w:t xml:space="preserve"> has held</w:t>
      </w:r>
      <w:r w:rsidR="00B0604A" w:rsidRPr="006C506F">
        <w:t xml:space="preserve"> </w:t>
      </w:r>
      <w:r w:rsidRPr="006C506F">
        <w:t xml:space="preserve">two </w:t>
      </w:r>
      <w:r w:rsidR="00B0604A" w:rsidRPr="006C506F">
        <w:t>s</w:t>
      </w:r>
      <w:r w:rsidRPr="006C506F">
        <w:t>ymposia in Rome</w:t>
      </w:r>
      <w:r w:rsidR="00B0604A" w:rsidRPr="006C506F">
        <w:t xml:space="preserve"> </w:t>
      </w:r>
      <w:r w:rsidRPr="006C506F">
        <w:t>to learn about synodality and to listen in synodal style, with Orthodox and Eastern Christian traditions</w:t>
      </w:r>
      <w:r w:rsidR="00B0604A" w:rsidRPr="006C506F">
        <w:t xml:space="preserve"> under the title </w:t>
      </w:r>
      <w:r w:rsidR="00B0604A" w:rsidRPr="006C506F">
        <w:rPr>
          <w:i/>
          <w:iCs/>
        </w:rPr>
        <w:t>Listening to the East</w:t>
      </w:r>
      <w:r w:rsidR="00B0604A" w:rsidRPr="006C506F">
        <w:t>.</w:t>
      </w:r>
      <w:r w:rsidR="00B0604A" w:rsidRPr="006C506F">
        <w:rPr>
          <w:rStyle w:val="FootnoteReference"/>
        </w:rPr>
        <w:footnoteReference w:id="41"/>
      </w:r>
      <w:r w:rsidRPr="006C506F">
        <w:t xml:space="preserve"> Video recordings of the events (in English) are available online:</w:t>
      </w:r>
    </w:p>
    <w:p w14:paraId="48FEAF76" w14:textId="15F2D8A2" w:rsidR="00B66031" w:rsidRPr="006C506F" w:rsidRDefault="00B66031" w:rsidP="001D191E">
      <w:pPr>
        <w:pStyle w:val="ListParagraph"/>
        <w:numPr>
          <w:ilvl w:val="0"/>
          <w:numId w:val="14"/>
        </w:numPr>
      </w:pPr>
      <w:r w:rsidRPr="006C506F">
        <w:t xml:space="preserve">Orthodox Churches (5 videos): </w:t>
      </w:r>
      <w:hyperlink r:id="rId11" w:history="1">
        <w:r w:rsidRPr="006C506F">
          <w:rPr>
            <w:rStyle w:val="Hyperlink"/>
          </w:rPr>
          <w:t>https://www.youtube.com/playlist?list=PL7XKk3rDrdN0SRkRHe-Mb5E1zd39zNt2A</w:t>
        </w:r>
      </w:hyperlink>
    </w:p>
    <w:p w14:paraId="6D9E2871" w14:textId="5CB36228" w:rsidR="00B66031" w:rsidRPr="006C506F" w:rsidRDefault="00B66031" w:rsidP="001D191E">
      <w:pPr>
        <w:pStyle w:val="ListParagraph"/>
        <w:numPr>
          <w:ilvl w:val="0"/>
          <w:numId w:val="14"/>
        </w:numPr>
      </w:pPr>
      <w:r w:rsidRPr="006C506F">
        <w:t>Syriac Orthodox and Church of the East</w:t>
      </w:r>
      <w:r w:rsidR="003F089C" w:rsidRPr="006C506F">
        <w:t>:</w:t>
      </w:r>
    </w:p>
    <w:p w14:paraId="67826A70" w14:textId="77777777" w:rsidR="00B66031" w:rsidRPr="006C506F" w:rsidRDefault="00B66031" w:rsidP="001D191E">
      <w:pPr>
        <w:pStyle w:val="ListParagraph"/>
        <w:numPr>
          <w:ilvl w:val="1"/>
          <w:numId w:val="14"/>
        </w:numPr>
        <w:rPr>
          <w:lang w:val="fr-FR"/>
        </w:rPr>
      </w:pPr>
      <w:r w:rsidRPr="006C506F">
        <w:rPr>
          <w:lang w:val="fr-FR"/>
        </w:rPr>
        <w:t xml:space="preserve">part 1: </w:t>
      </w:r>
      <w:hyperlink r:id="rId12" w:history="1">
        <w:r w:rsidRPr="006C506F">
          <w:rPr>
            <w:rStyle w:val="Hyperlink"/>
            <w:lang w:val="fr-FR"/>
          </w:rPr>
          <w:t>https://www.youtube.com/watch?v=2eiPgl5Cghs</w:t>
        </w:r>
      </w:hyperlink>
    </w:p>
    <w:p w14:paraId="113A4067" w14:textId="77777777" w:rsidR="00B66031" w:rsidRPr="006C506F" w:rsidRDefault="00B66031" w:rsidP="001D191E">
      <w:pPr>
        <w:pStyle w:val="ListParagraph"/>
        <w:numPr>
          <w:ilvl w:val="1"/>
          <w:numId w:val="14"/>
        </w:numPr>
      </w:pPr>
      <w:r w:rsidRPr="006C506F">
        <w:t xml:space="preserve">part 2: </w:t>
      </w:r>
      <w:hyperlink r:id="rId13" w:history="1">
        <w:r w:rsidRPr="006C506F">
          <w:rPr>
            <w:rStyle w:val="Hyperlink"/>
          </w:rPr>
          <w:t>https://www.youtube.com/watch?v=t84yxO-WNfk</w:t>
        </w:r>
      </w:hyperlink>
    </w:p>
    <w:p w14:paraId="3C69FCE3" w14:textId="494B109E" w:rsidR="00003AA3" w:rsidRPr="006C506F" w:rsidRDefault="00C00291" w:rsidP="00177B62">
      <w:r w:rsidRPr="006C506F">
        <w:t xml:space="preserve">A further symposium, </w:t>
      </w:r>
      <w:r w:rsidRPr="006C506F">
        <w:rPr>
          <w:i/>
          <w:iCs/>
        </w:rPr>
        <w:t>Listening to the West</w:t>
      </w:r>
      <w:r w:rsidR="003F089C" w:rsidRPr="006C506F">
        <w:t>,</w:t>
      </w:r>
      <w:r w:rsidRPr="006C506F">
        <w:t xml:space="preserve"> </w:t>
      </w:r>
      <w:r w:rsidR="00003AA3">
        <w:t>began</w:t>
      </w:r>
      <w:r w:rsidRPr="006C506F">
        <w:t xml:space="preserve"> </w:t>
      </w:r>
      <w:r w:rsidR="003F089C" w:rsidRPr="006C506F">
        <w:t xml:space="preserve">in </w:t>
      </w:r>
      <w:r w:rsidRPr="006C506F">
        <w:t xml:space="preserve">2023 </w:t>
      </w:r>
      <w:r w:rsidR="00003AA3">
        <w:t xml:space="preserve">to </w:t>
      </w:r>
      <w:r w:rsidRPr="006C506F">
        <w:t xml:space="preserve">learn about the synodal approaches </w:t>
      </w:r>
      <w:r w:rsidR="00003AA3">
        <w:t>in mainline and free churches in Western traditions</w:t>
      </w:r>
      <w:r w:rsidR="00003AA3">
        <w:rPr>
          <w:rStyle w:val="FootnoteReference"/>
        </w:rPr>
        <w:footnoteReference w:id="42"/>
      </w:r>
      <w:r w:rsidRPr="006C506F">
        <w:t>:</w:t>
      </w:r>
    </w:p>
    <w:p w14:paraId="659FC783" w14:textId="268CD795" w:rsidR="00C00291" w:rsidRPr="00003AA3" w:rsidRDefault="00C00291" w:rsidP="001D191E">
      <w:pPr>
        <w:pStyle w:val="ListParagraph"/>
        <w:numPr>
          <w:ilvl w:val="0"/>
          <w:numId w:val="18"/>
        </w:numPr>
        <w:rPr>
          <w:sz w:val="22"/>
          <w:szCs w:val="22"/>
        </w:rPr>
      </w:pPr>
      <w:r w:rsidRPr="00003AA3">
        <w:rPr>
          <w:sz w:val="22"/>
          <w:szCs w:val="22"/>
        </w:rPr>
        <w:t>26-28 Jan: Anglican, Lutheran, Reformed, Methodist, and Old Catholic tradition</w:t>
      </w:r>
      <w:r w:rsidR="00003AA3" w:rsidRPr="00003AA3">
        <w:rPr>
          <w:sz w:val="22"/>
          <w:szCs w:val="22"/>
        </w:rPr>
        <w:t>:</w:t>
      </w:r>
    </w:p>
    <w:p w14:paraId="310DAB93" w14:textId="7FFCCDA2" w:rsidR="00003AA3" w:rsidRPr="00003AA3" w:rsidRDefault="001D191E" w:rsidP="00003AA3">
      <w:pPr>
        <w:pStyle w:val="ListParagraph"/>
        <w:rPr>
          <w:sz w:val="22"/>
          <w:szCs w:val="22"/>
        </w:rPr>
      </w:pPr>
      <w:hyperlink r:id="rId14" w:history="1">
        <w:r w:rsidR="00003AA3" w:rsidRPr="00003AA3">
          <w:rPr>
            <w:rStyle w:val="Hyperlink"/>
            <w:sz w:val="22"/>
            <w:szCs w:val="22"/>
          </w:rPr>
          <w:t>http://www.christianunity.va/content/unitacristiani/en/news/2023/2023-01-30--listening-to-the-west--anglicani--luterani--riformat.html</w:t>
        </w:r>
      </w:hyperlink>
    </w:p>
    <w:p w14:paraId="32DE9AC5" w14:textId="7841187A" w:rsidR="00C00291" w:rsidRPr="00003AA3" w:rsidRDefault="00C00291" w:rsidP="001D191E">
      <w:pPr>
        <w:pStyle w:val="ListParagraph"/>
        <w:numPr>
          <w:ilvl w:val="0"/>
          <w:numId w:val="18"/>
        </w:numPr>
        <w:rPr>
          <w:sz w:val="22"/>
          <w:szCs w:val="22"/>
        </w:rPr>
      </w:pPr>
      <w:r w:rsidRPr="00003AA3">
        <w:rPr>
          <w:sz w:val="22"/>
          <w:szCs w:val="22"/>
        </w:rPr>
        <w:t>16-18 Feb: Disciples of Christ</w:t>
      </w:r>
    </w:p>
    <w:p w14:paraId="7155CCFD" w14:textId="14213C65" w:rsidR="00003AA3" w:rsidRPr="00003AA3" w:rsidRDefault="001D191E" w:rsidP="00003AA3">
      <w:pPr>
        <w:pStyle w:val="ListParagraph"/>
        <w:rPr>
          <w:sz w:val="22"/>
          <w:szCs w:val="22"/>
        </w:rPr>
      </w:pPr>
      <w:hyperlink r:id="rId15" w:history="1">
        <w:r w:rsidR="00003AA3" w:rsidRPr="00003AA3">
          <w:rPr>
            <w:rStyle w:val="Hyperlink"/>
            <w:sz w:val="22"/>
            <w:szCs w:val="22"/>
          </w:rPr>
          <w:t>http://www.christianunity.va/content/unitacristiani/en/news/2023/2023-03-10-all-ascolto-dell-occidente.html</w:t>
        </w:r>
      </w:hyperlink>
    </w:p>
    <w:p w14:paraId="0418151F" w14:textId="7AFC6081" w:rsidR="00003AA3" w:rsidRPr="00003AA3" w:rsidRDefault="00003AA3" w:rsidP="001D191E">
      <w:pPr>
        <w:pStyle w:val="ListParagraph"/>
        <w:numPr>
          <w:ilvl w:val="0"/>
          <w:numId w:val="18"/>
        </w:numPr>
        <w:rPr>
          <w:sz w:val="22"/>
          <w:szCs w:val="22"/>
        </w:rPr>
      </w:pPr>
      <w:r w:rsidRPr="00003AA3">
        <w:rPr>
          <w:sz w:val="22"/>
          <w:szCs w:val="22"/>
        </w:rPr>
        <w:t>15 March: Pentecostal Churches</w:t>
      </w:r>
    </w:p>
    <w:p w14:paraId="10F532ED" w14:textId="2CE7C357" w:rsidR="00003AA3" w:rsidRPr="00003AA3" w:rsidRDefault="001D191E" w:rsidP="00003AA3">
      <w:pPr>
        <w:pStyle w:val="ListParagraph"/>
        <w:rPr>
          <w:sz w:val="22"/>
          <w:szCs w:val="22"/>
        </w:rPr>
      </w:pPr>
      <w:hyperlink r:id="rId16" w:history="1">
        <w:r w:rsidR="00003AA3" w:rsidRPr="00003AA3">
          <w:rPr>
            <w:rStyle w:val="Hyperlink"/>
            <w:sz w:val="22"/>
            <w:szCs w:val="22"/>
          </w:rPr>
          <w:t>http://www.christianunity.va/content/unitacristiani/en/news/2023/2023-04-28-listening-to-the-west-pentecostal-churches.html</w:t>
        </w:r>
      </w:hyperlink>
    </w:p>
    <w:p w14:paraId="22C25D80" w14:textId="77777777" w:rsidR="00A354F4" w:rsidRDefault="00A354F4" w:rsidP="002715E7">
      <w:pPr>
        <w:rPr>
          <w:i/>
          <w:iCs/>
        </w:rPr>
      </w:pPr>
    </w:p>
    <w:p w14:paraId="33977E42" w14:textId="1A0C8A04" w:rsidR="00B66031" w:rsidRPr="00E25E2B" w:rsidRDefault="00B66031" w:rsidP="001D191E">
      <w:pPr>
        <w:pStyle w:val="Heading1"/>
        <w:numPr>
          <w:ilvl w:val="1"/>
          <w:numId w:val="26"/>
        </w:numPr>
        <w:rPr>
          <w:b w:val="0"/>
          <w:bCs w:val="0"/>
          <w:i/>
          <w:iCs/>
        </w:rPr>
      </w:pPr>
      <w:r w:rsidRPr="00E25E2B">
        <w:rPr>
          <w:b w:val="0"/>
          <w:bCs w:val="0"/>
          <w:i/>
          <w:iCs/>
        </w:rPr>
        <w:lastRenderedPageBreak/>
        <w:t>Receptive Ecumenism</w:t>
      </w:r>
    </w:p>
    <w:p w14:paraId="55D37B59" w14:textId="208020EF" w:rsidR="00B66031" w:rsidRPr="006C506F" w:rsidRDefault="00B66031" w:rsidP="00177B62">
      <w:r w:rsidRPr="006C506F">
        <w:t xml:space="preserve">The </w:t>
      </w:r>
      <w:r w:rsidR="003954F5" w:rsidRPr="006C506F">
        <w:t xml:space="preserve">Durham symposium is also an exercise in </w:t>
      </w:r>
      <w:r w:rsidR="00F05F44" w:rsidRPr="006C506F">
        <w:t>‘</w:t>
      </w:r>
      <w:r w:rsidR="003954F5" w:rsidRPr="006C506F">
        <w:t xml:space="preserve">listening to the </w:t>
      </w:r>
      <w:r w:rsidR="00197760" w:rsidRPr="006C506F">
        <w:t>W</w:t>
      </w:r>
      <w:r w:rsidR="003954F5" w:rsidRPr="006C506F">
        <w:t>est</w:t>
      </w:r>
      <w:r w:rsidR="00F05F44" w:rsidRPr="006C506F">
        <w:t>’</w:t>
      </w:r>
      <w:r w:rsidR="003954F5" w:rsidRPr="006C506F">
        <w:t xml:space="preserve">, and specifically </w:t>
      </w:r>
      <w:r w:rsidR="00197760" w:rsidRPr="006C506F">
        <w:t xml:space="preserve">to six of the </w:t>
      </w:r>
      <w:r w:rsidR="003954F5" w:rsidRPr="006C506F">
        <w:t xml:space="preserve">major traditions </w:t>
      </w:r>
      <w:r w:rsidR="00197760" w:rsidRPr="006C506F">
        <w:t xml:space="preserve">to be </w:t>
      </w:r>
      <w:r w:rsidR="003954F5" w:rsidRPr="006C506F">
        <w:t xml:space="preserve">found in England and Wales. </w:t>
      </w:r>
      <w:r w:rsidR="002E59F5" w:rsidRPr="006C506F">
        <w:t>To do this i</w:t>
      </w:r>
      <w:r w:rsidR="003954F5" w:rsidRPr="006C506F">
        <w:t xml:space="preserve">t makes use of </w:t>
      </w:r>
      <w:r w:rsidR="00837333" w:rsidRPr="006C506F">
        <w:t xml:space="preserve">a </w:t>
      </w:r>
      <w:r w:rsidRPr="006C506F">
        <w:t xml:space="preserve">particular ecumenical approach </w:t>
      </w:r>
      <w:r w:rsidR="003954F5" w:rsidRPr="006C506F">
        <w:t>known as</w:t>
      </w:r>
      <w:r w:rsidRPr="006C506F">
        <w:t xml:space="preserve"> </w:t>
      </w:r>
      <w:r w:rsidRPr="00003AA3">
        <w:rPr>
          <w:b/>
          <w:bCs/>
        </w:rPr>
        <w:t>Receptive Ecumenism</w:t>
      </w:r>
      <w:r w:rsidRPr="006C506F">
        <w:t>.</w:t>
      </w:r>
      <w:r w:rsidRPr="006C506F">
        <w:rPr>
          <w:rStyle w:val="FootnoteReference"/>
        </w:rPr>
        <w:footnoteReference w:id="43"/>
      </w:r>
    </w:p>
    <w:p w14:paraId="2D2FE937" w14:textId="6496E5D6" w:rsidR="00B66031" w:rsidRPr="006C506F" w:rsidRDefault="00B66031" w:rsidP="00177B62">
      <w:r w:rsidRPr="006C506F">
        <w:t xml:space="preserve">The basic principle of Receptive Ecumenism is that of attending to </w:t>
      </w:r>
      <w:r w:rsidR="00197760" w:rsidRPr="006C506F">
        <w:t xml:space="preserve">the </w:t>
      </w:r>
      <w:r w:rsidRPr="006C506F">
        <w:t xml:space="preserve">ecclesial wounds </w:t>
      </w:r>
      <w:r w:rsidR="00197760" w:rsidRPr="006C506F">
        <w:t xml:space="preserve">of one’s own tradition </w:t>
      </w:r>
      <w:r w:rsidRPr="006C506F">
        <w:t xml:space="preserve">by receiving with integrity from </w:t>
      </w:r>
      <w:r w:rsidR="00197760" w:rsidRPr="006C506F">
        <w:t xml:space="preserve">one’s </w:t>
      </w:r>
      <w:r w:rsidRPr="006C506F">
        <w:t>ecumenical other</w:t>
      </w:r>
      <w:r w:rsidR="00197760" w:rsidRPr="006C506F">
        <w:t>s</w:t>
      </w:r>
      <w:r w:rsidRPr="006C506F">
        <w:t>. This involves a commitment to critical</w:t>
      </w:r>
      <w:r w:rsidR="00197760" w:rsidRPr="006C506F">
        <w:t xml:space="preserve"> </w:t>
      </w:r>
      <w:r w:rsidRPr="006C506F">
        <w:t>—</w:t>
      </w:r>
      <w:r w:rsidR="00197760" w:rsidRPr="006C506F">
        <w:t xml:space="preserve"> </w:t>
      </w:r>
      <w:r w:rsidRPr="006C506F">
        <w:t>but constructively-oriented</w:t>
      </w:r>
      <w:r w:rsidR="00197760" w:rsidRPr="006C506F">
        <w:t xml:space="preserve"> </w:t>
      </w:r>
      <w:r w:rsidRPr="006C506F">
        <w:t>—</w:t>
      </w:r>
      <w:r w:rsidR="00197760" w:rsidRPr="006C506F">
        <w:t xml:space="preserve"> </w:t>
      </w:r>
      <w:r w:rsidRPr="006C506F">
        <w:t>discernment in one’s own community or tradition, combined with a constructive</w:t>
      </w:r>
      <w:r w:rsidR="00197760" w:rsidRPr="006C506F">
        <w:t xml:space="preserve"> </w:t>
      </w:r>
      <w:r w:rsidRPr="006C506F">
        <w:t>—</w:t>
      </w:r>
      <w:r w:rsidR="00197760" w:rsidRPr="006C506F">
        <w:t xml:space="preserve"> </w:t>
      </w:r>
      <w:r w:rsidRPr="006C506F">
        <w:t>yet appropriately critical</w:t>
      </w:r>
      <w:r w:rsidR="00197760" w:rsidRPr="006C506F">
        <w:t xml:space="preserve"> </w:t>
      </w:r>
      <w:r w:rsidRPr="006C506F">
        <w:t xml:space="preserve">— reception of </w:t>
      </w:r>
      <w:r w:rsidR="00197760" w:rsidRPr="006C506F">
        <w:t xml:space="preserve">key aspects of the understanding and practice of </w:t>
      </w:r>
      <w:r w:rsidRPr="006C506F">
        <w:t xml:space="preserve">other churches and traditions </w:t>
      </w:r>
      <w:r w:rsidR="00197760" w:rsidRPr="006C506F">
        <w:t>in service of promoting</w:t>
      </w:r>
      <w:r w:rsidRPr="006C506F">
        <w:t xml:space="preserve"> fruitful growth, reparative healing, and greater Christian and human flourishing. In these critical-constructive interactions, the faithful hope is that new ways of growing together might become possible, even where apparently insurmountable obstacles </w:t>
      </w:r>
      <w:r w:rsidR="00323D15" w:rsidRPr="006C506F">
        <w:t>currently</w:t>
      </w:r>
      <w:r w:rsidRPr="006C506F">
        <w:t xml:space="preserve"> exist. The Anglican-Roman Catholic International Commission (ARCIC) has adopted this approach under the rubric of ‘receptive learning’, with its first agreed document ‘profoundly shaped by the insights of receptive ecumenism’. At the heart of Receptive Ecumenism is a double dynamic: on the one hand, acknowledging specific deficiencies in one’s own tradition and desiring to heal them; on the other hand, recognising the graced potential of another Christian tradition as a source of learning and healing.</w:t>
      </w:r>
    </w:p>
    <w:p w14:paraId="2A429462" w14:textId="326E1CCA" w:rsidR="002E59F5" w:rsidRPr="006C506F" w:rsidRDefault="002E59F5" w:rsidP="00177B62">
      <w:r w:rsidRPr="006C506F">
        <w:t xml:space="preserve">The most obvious way in which </w:t>
      </w:r>
      <w:r w:rsidR="005822A4" w:rsidRPr="006C506F">
        <w:t xml:space="preserve">Receptive Ecumenism and synodality are </w:t>
      </w:r>
      <w:r w:rsidR="00A97E79" w:rsidRPr="006C506F">
        <w:t xml:space="preserve">being put to work </w:t>
      </w:r>
      <w:r w:rsidR="005822A4" w:rsidRPr="006C506F">
        <w:t xml:space="preserve">in close relationship </w:t>
      </w:r>
      <w:r w:rsidR="00A97E79" w:rsidRPr="006C506F">
        <w:t xml:space="preserve">with each other </w:t>
      </w:r>
      <w:r w:rsidR="005822A4" w:rsidRPr="006C506F">
        <w:t xml:space="preserve">in the </w:t>
      </w:r>
      <w:r w:rsidR="005F6288" w:rsidRPr="006C506F">
        <w:t xml:space="preserve">process around the </w:t>
      </w:r>
      <w:r w:rsidR="005822A4" w:rsidRPr="006C506F">
        <w:t>Durham symposium i</w:t>
      </w:r>
      <w:r w:rsidR="00A97E79" w:rsidRPr="006C506F">
        <w:t xml:space="preserve">s that it </w:t>
      </w:r>
      <w:r w:rsidR="005F6288" w:rsidRPr="006C506F">
        <w:t xml:space="preserve">consists in a focussed </w:t>
      </w:r>
      <w:r w:rsidR="005822A4" w:rsidRPr="006C506F">
        <w:t xml:space="preserve">exercise in Catholic listening to and seeking to learn from the differing experiences and understandings of </w:t>
      </w:r>
      <w:r w:rsidR="005F6288" w:rsidRPr="006C506F">
        <w:t xml:space="preserve">synodality, and the like, in six significant Western Christian traditions with presence in England and Wales. Prior, however, to this functional relationship, Receptive Ecumenism and the opening of the Catholic Church to more synodal ways of being, relating, and working can be seen to have an intrinsic </w:t>
      </w:r>
      <w:r w:rsidR="00147C5F" w:rsidRPr="006C506F">
        <w:t>resonance and affinity.</w:t>
      </w:r>
    </w:p>
    <w:p w14:paraId="22129B54" w14:textId="7A4D65A3" w:rsidR="00B66031" w:rsidRPr="006C506F" w:rsidRDefault="00B66031" w:rsidP="00177B62">
      <w:r w:rsidRPr="006C506F">
        <w:t>Th</w:t>
      </w:r>
      <w:r w:rsidR="005F6288" w:rsidRPr="006C506F">
        <w:t>e</w:t>
      </w:r>
      <w:r w:rsidRPr="006C506F">
        <w:t xml:space="preserve"> approach </w:t>
      </w:r>
      <w:r w:rsidR="005F6288" w:rsidRPr="006C506F">
        <w:t xml:space="preserve">of Receptive Ecumenism </w:t>
      </w:r>
      <w:r w:rsidRPr="006C506F">
        <w:t>has several important affinities with Pope Francis’ synodal vision, and is similarly rooted in the ecclesiology of the Second Vatican Council:</w:t>
      </w:r>
    </w:p>
    <w:p w14:paraId="417712CF" w14:textId="77777777" w:rsidR="00A70C75" w:rsidRDefault="00D37E2B" w:rsidP="001D191E">
      <w:pPr>
        <w:pStyle w:val="ListParagraph"/>
        <w:numPr>
          <w:ilvl w:val="0"/>
          <w:numId w:val="25"/>
        </w:numPr>
      </w:pPr>
      <w:r w:rsidRPr="00A70C75">
        <w:rPr>
          <w:i/>
          <w:iCs/>
        </w:rPr>
        <w:t>Transformative Learning</w:t>
      </w:r>
      <w:r w:rsidRPr="00A70C75">
        <w:t xml:space="preserve">: </w:t>
      </w:r>
      <w:r w:rsidR="00B66031" w:rsidRPr="00A70C75">
        <w:t xml:space="preserve">Receptive Ecumenism focusses not on criticism of others, but on examining one’s own tradition, and looking to </w:t>
      </w:r>
      <w:r w:rsidR="00B66031" w:rsidRPr="00A70C75">
        <w:rPr>
          <w:i/>
          <w:iCs/>
        </w:rPr>
        <w:t xml:space="preserve">listen and learn </w:t>
      </w:r>
      <w:r w:rsidR="00B66031" w:rsidRPr="00A70C75">
        <w:t>from the other.</w:t>
      </w:r>
    </w:p>
    <w:p w14:paraId="10580770" w14:textId="77777777" w:rsidR="00A70C75" w:rsidRDefault="00A70C75" w:rsidP="00177B62">
      <w:pPr>
        <w:pStyle w:val="ListParagraph"/>
      </w:pPr>
    </w:p>
    <w:p w14:paraId="3D7B69E3" w14:textId="6553231E" w:rsidR="00B353D7" w:rsidRDefault="00D37E2B" w:rsidP="001D191E">
      <w:pPr>
        <w:pStyle w:val="ListParagraph"/>
        <w:numPr>
          <w:ilvl w:val="0"/>
          <w:numId w:val="25"/>
        </w:numPr>
      </w:pPr>
      <w:r w:rsidRPr="00A70C75">
        <w:rPr>
          <w:i/>
          <w:iCs/>
        </w:rPr>
        <w:t>Healing Wounds</w:t>
      </w:r>
      <w:r w:rsidRPr="00A70C75">
        <w:t>: Receptive Ecumenism</w:t>
      </w:r>
      <w:r w:rsidR="00B66031" w:rsidRPr="00A70C75">
        <w:t xml:space="preserve"> explicitly seeks to identify and </w:t>
      </w:r>
      <w:r w:rsidR="00B66031" w:rsidRPr="00A70C75">
        <w:rPr>
          <w:i/>
          <w:iCs/>
        </w:rPr>
        <w:t>treat the</w:t>
      </w:r>
      <w:r w:rsidR="00B66031" w:rsidRPr="00A70C75">
        <w:t xml:space="preserve"> </w:t>
      </w:r>
      <w:r w:rsidR="00B66031" w:rsidRPr="00A70C75">
        <w:rPr>
          <w:i/>
          <w:iCs/>
        </w:rPr>
        <w:t>wounds</w:t>
      </w:r>
      <w:r w:rsidR="00B66031" w:rsidRPr="00A70C75">
        <w:t xml:space="preserve"> and dysfunctions of the </w:t>
      </w:r>
      <w:r w:rsidR="00323D15" w:rsidRPr="00A70C75">
        <w:t>c</w:t>
      </w:r>
      <w:r w:rsidR="00B66031" w:rsidRPr="00A70C75">
        <w:t>hurch</w:t>
      </w:r>
      <w:r w:rsidR="00323D15" w:rsidRPr="00A70C75">
        <w:t>.</w:t>
      </w:r>
    </w:p>
    <w:p w14:paraId="631D2989" w14:textId="77777777" w:rsidR="00A70C75" w:rsidRPr="00A70C75" w:rsidRDefault="00A70C75" w:rsidP="00177B62">
      <w:pPr>
        <w:pStyle w:val="ListParagraph"/>
      </w:pPr>
    </w:p>
    <w:p w14:paraId="5AE4F110" w14:textId="7A03C092" w:rsidR="00B66031" w:rsidRPr="006C506F" w:rsidRDefault="00D37E2B" w:rsidP="001D191E">
      <w:pPr>
        <w:pStyle w:val="ListParagraph"/>
        <w:numPr>
          <w:ilvl w:val="0"/>
          <w:numId w:val="25"/>
        </w:numPr>
      </w:pPr>
      <w:r w:rsidRPr="006C506F">
        <w:rPr>
          <w:i/>
          <w:iCs/>
        </w:rPr>
        <w:lastRenderedPageBreak/>
        <w:t>Dreams and Visions</w:t>
      </w:r>
      <w:r w:rsidRPr="006C506F">
        <w:t xml:space="preserve">: </w:t>
      </w:r>
      <w:r w:rsidR="00323D15" w:rsidRPr="006C506F">
        <w:t>i</w:t>
      </w:r>
      <w:r w:rsidR="00B66031" w:rsidRPr="006C506F">
        <w:t xml:space="preserve">n </w:t>
      </w:r>
      <w:r w:rsidRPr="006C506F">
        <w:t>this therapeutic work</w:t>
      </w:r>
      <w:r w:rsidR="00B66031" w:rsidRPr="006C506F">
        <w:t xml:space="preserve">, </w:t>
      </w:r>
      <w:r w:rsidRPr="006C506F">
        <w:t>Receptive Ecumenism</w:t>
      </w:r>
      <w:r w:rsidR="00B66031" w:rsidRPr="006C506F">
        <w:t xml:space="preserve"> resists the urge to be satisfied with present limitations, but urges the ‘</w:t>
      </w:r>
      <w:r w:rsidR="00B66031" w:rsidRPr="006C506F">
        <w:rPr>
          <w:i/>
          <w:iCs/>
        </w:rPr>
        <w:t>dreaming of dreams</w:t>
      </w:r>
      <w:r w:rsidR="00B66031" w:rsidRPr="006C506F">
        <w:t>’</w:t>
      </w:r>
      <w:r w:rsidR="001C1D0D" w:rsidRPr="006C506F">
        <w:t>.</w:t>
      </w:r>
      <w:r w:rsidR="001C1D0D" w:rsidRPr="006C506F">
        <w:rPr>
          <w:rStyle w:val="FootnoteReference"/>
        </w:rPr>
        <w:footnoteReference w:id="44"/>
      </w:r>
      <w:r w:rsidR="00B66031" w:rsidRPr="006C506F">
        <w:t xml:space="preserve"> If one were to replace ‘synod’ with ‘ecumenism’ in this passage from Pope Francis, it would neatly encapsulate much of what Receptive Ecumenism i</w:t>
      </w:r>
      <w:r w:rsidR="003617A5" w:rsidRPr="006C506F">
        <w:t>s</w:t>
      </w:r>
      <w:r w:rsidR="00B66031" w:rsidRPr="006C506F">
        <w:t xml:space="preserve"> about:</w:t>
      </w:r>
    </w:p>
    <w:p w14:paraId="1C00E634" w14:textId="7E4C45BF" w:rsidR="00B66031" w:rsidRPr="006C506F" w:rsidRDefault="00B66031" w:rsidP="00A354F4">
      <w:pPr>
        <w:pStyle w:val="Quote"/>
      </w:pPr>
      <w:r w:rsidRPr="006C506F">
        <w:t>We recall that the purpose of the Synod is not to produce documents, but to plant dreams, draw forth prophecies and visions, allow hope to flourish, inspire trust, bind up wounds, weave together relationships, awaken a dawn of hope, learn from one another and create a bright resourcefulness that will enlighten minds, warm hearts, give strength to our hands.</w:t>
      </w:r>
      <w:r w:rsidRPr="006C506F">
        <w:rPr>
          <w:rStyle w:val="FootnoteReference"/>
          <w:color w:val="auto"/>
          <w:sz w:val="24"/>
          <w:szCs w:val="24"/>
        </w:rPr>
        <w:footnoteReference w:id="45"/>
      </w:r>
    </w:p>
    <w:p w14:paraId="2FC1F16A" w14:textId="41BAB104" w:rsidR="00B353D7" w:rsidRPr="006C506F" w:rsidRDefault="00D37E2B" w:rsidP="001D191E">
      <w:pPr>
        <w:pStyle w:val="ListParagraph"/>
        <w:numPr>
          <w:ilvl w:val="0"/>
          <w:numId w:val="25"/>
        </w:numPr>
      </w:pPr>
      <w:r w:rsidRPr="006C506F">
        <w:rPr>
          <w:i/>
          <w:iCs/>
        </w:rPr>
        <w:t>Time is Greater than Space:</w:t>
      </w:r>
      <w:r w:rsidRPr="006C506F">
        <w:t xml:space="preserve"> B</w:t>
      </w:r>
      <w:r w:rsidR="00B66031" w:rsidRPr="006C506F">
        <w:t xml:space="preserve">oth synodality and Receptive Ecumenism are </w:t>
      </w:r>
      <w:r w:rsidR="00B66031" w:rsidRPr="006C506F">
        <w:rPr>
          <w:i/>
          <w:iCs/>
        </w:rPr>
        <w:t>indirect methods</w:t>
      </w:r>
      <w:r w:rsidR="00B66031" w:rsidRPr="006C506F">
        <w:t xml:space="preserve"> </w:t>
      </w:r>
      <w:r w:rsidR="003617A5" w:rsidRPr="006C506F">
        <w:t>f</w:t>
      </w:r>
      <w:r w:rsidR="00B66031" w:rsidRPr="006C506F">
        <w:t>o</w:t>
      </w:r>
      <w:r w:rsidR="003617A5" w:rsidRPr="006C506F">
        <w:t>r</w:t>
      </w:r>
      <w:r w:rsidR="00B66031" w:rsidRPr="006C506F">
        <w:t xml:space="preserve"> solving problems</w:t>
      </w:r>
      <w:r w:rsidR="009670B2" w:rsidRPr="006C506F">
        <w:t xml:space="preserve">, </w:t>
      </w:r>
      <w:r w:rsidR="00B66031" w:rsidRPr="006C506F">
        <w:t>deliberately patient as regards addressing the ‘hardcore’ issues, and instead focussing on changing the landscape. They each instantiate the principle that ‘time is greater than space’ (</w:t>
      </w:r>
      <w:r w:rsidR="00B66031" w:rsidRPr="006C506F">
        <w:rPr>
          <w:i/>
          <w:iCs/>
        </w:rPr>
        <w:t>Evangelii Gaudium</w:t>
      </w:r>
      <w:r w:rsidR="008835E3" w:rsidRPr="006C506F">
        <w:rPr>
          <w:i/>
          <w:iCs/>
        </w:rPr>
        <w:t xml:space="preserve"> ##222-225</w:t>
      </w:r>
      <w:r w:rsidR="00B66031" w:rsidRPr="006C506F">
        <w:t>): that it is better to initiate processes than to possess spaces and hold onto definitions and power.</w:t>
      </w:r>
    </w:p>
    <w:p w14:paraId="216C31DE" w14:textId="77777777" w:rsidR="007D2D4C" w:rsidRPr="006C506F" w:rsidRDefault="007D2D4C" w:rsidP="00177B62">
      <w:pPr>
        <w:pStyle w:val="ListParagraph"/>
      </w:pPr>
    </w:p>
    <w:p w14:paraId="685F8801" w14:textId="73EE2033" w:rsidR="00B66031" w:rsidRPr="006C506F" w:rsidRDefault="00D37E2B" w:rsidP="001D191E">
      <w:pPr>
        <w:pStyle w:val="ListParagraph"/>
        <w:numPr>
          <w:ilvl w:val="0"/>
          <w:numId w:val="25"/>
        </w:numPr>
      </w:pPr>
      <w:r w:rsidRPr="006C506F">
        <w:rPr>
          <w:i/>
          <w:iCs/>
        </w:rPr>
        <w:t>Affective and Effective:</w:t>
      </w:r>
      <w:r w:rsidRPr="006C506F">
        <w:t xml:space="preserve"> </w:t>
      </w:r>
      <w:r w:rsidR="006A33C5" w:rsidRPr="006C506F">
        <w:t xml:space="preserve">The </w:t>
      </w:r>
      <w:r w:rsidR="00703A6A" w:rsidRPr="006C506F">
        <w:t xml:space="preserve">synodal </w:t>
      </w:r>
      <w:r w:rsidR="006A33C5" w:rsidRPr="006C506F">
        <w:t xml:space="preserve">scope of </w:t>
      </w:r>
      <w:r w:rsidR="00F05F44" w:rsidRPr="006C506F">
        <w:t>‘</w:t>
      </w:r>
      <w:r w:rsidR="006A33C5" w:rsidRPr="006C506F">
        <w:t>Style, Structures</w:t>
      </w:r>
      <w:r w:rsidR="009670B2" w:rsidRPr="006C506F">
        <w:t>,</w:t>
      </w:r>
      <w:r w:rsidR="006A33C5" w:rsidRPr="006C506F">
        <w:t xml:space="preserve"> and Synods</w:t>
      </w:r>
      <w:r w:rsidR="00F05F44" w:rsidRPr="006C506F">
        <w:t>’</w:t>
      </w:r>
      <w:r w:rsidR="007D2D4C" w:rsidRPr="006C506F">
        <w:t xml:space="preserve">, and for </w:t>
      </w:r>
      <w:r w:rsidR="00F05F44" w:rsidRPr="006C506F">
        <w:t>‘</w:t>
      </w:r>
      <w:r w:rsidR="007D2D4C" w:rsidRPr="006C506F">
        <w:t>Renewing mentalities, attitudes, practices and structures in order to be ever mo</w:t>
      </w:r>
      <w:r w:rsidR="00F05F44" w:rsidRPr="006C506F">
        <w:t>r</w:t>
      </w:r>
      <w:r w:rsidR="007D2D4C" w:rsidRPr="006C506F">
        <w:t>e faithful</w:t>
      </w:r>
      <w:r w:rsidR="00F05F44" w:rsidRPr="006C506F">
        <w:t>’</w:t>
      </w:r>
      <w:r w:rsidR="006A33C5" w:rsidRPr="006C506F">
        <w:t xml:space="preserve"> is </w:t>
      </w:r>
      <w:r w:rsidR="00703A6A" w:rsidRPr="006C506F">
        <w:t>mirrored</w:t>
      </w:r>
      <w:r w:rsidR="006A33C5" w:rsidRPr="006C506F">
        <w:t xml:space="preserve"> in </w:t>
      </w:r>
      <w:r w:rsidR="00703A6A" w:rsidRPr="006C506F">
        <w:t>Receptive</w:t>
      </w:r>
      <w:r w:rsidR="006A33C5" w:rsidRPr="006C506F">
        <w:t xml:space="preserve"> Ecum</w:t>
      </w:r>
      <w:r w:rsidR="008E1B86" w:rsidRPr="006C506F">
        <w:t>e</w:t>
      </w:r>
      <w:r w:rsidR="006A33C5" w:rsidRPr="006C506F">
        <w:t>n</w:t>
      </w:r>
      <w:r w:rsidR="008E1B86" w:rsidRPr="006C506F">
        <w:t>i</w:t>
      </w:r>
      <w:r w:rsidR="006A33C5" w:rsidRPr="006C506F">
        <w:t>sm</w:t>
      </w:r>
      <w:r w:rsidR="008E1B86" w:rsidRPr="006C506F">
        <w:t>’s</w:t>
      </w:r>
      <w:r w:rsidR="006A33C5" w:rsidRPr="006C506F">
        <w:t xml:space="preserve"> </w:t>
      </w:r>
      <w:r w:rsidR="00703A6A" w:rsidRPr="006C506F">
        <w:t>explicit attention</w:t>
      </w:r>
      <w:r w:rsidR="008E1B86" w:rsidRPr="006C506F">
        <w:t xml:space="preserve"> </w:t>
      </w:r>
      <w:r w:rsidR="009670B2" w:rsidRPr="006C506F">
        <w:t>to</w:t>
      </w:r>
      <w:r w:rsidR="008E1B86" w:rsidRPr="006C506F">
        <w:t xml:space="preserve"> interior conversion</w:t>
      </w:r>
      <w:r w:rsidR="00464C35" w:rsidRPr="006C506F">
        <w:t xml:space="preserve"> and </w:t>
      </w:r>
      <w:r w:rsidR="00DA570B" w:rsidRPr="006C506F">
        <w:t>transformation</w:t>
      </w:r>
      <w:r w:rsidR="00D62CFF" w:rsidRPr="006C506F">
        <w:t xml:space="preserve"> of attitudes and culture, as well as </w:t>
      </w:r>
      <w:r w:rsidR="00DA570B" w:rsidRPr="006C506F">
        <w:t>learning</w:t>
      </w:r>
      <w:r w:rsidR="00D62CFF" w:rsidRPr="006C506F">
        <w:t xml:space="preserve"> in </w:t>
      </w:r>
      <w:r w:rsidR="00DA570B" w:rsidRPr="006C506F">
        <w:t>regard</w:t>
      </w:r>
      <w:r w:rsidR="00D62CFF" w:rsidRPr="006C506F">
        <w:t xml:space="preserve"> </w:t>
      </w:r>
      <w:r w:rsidR="009670B2" w:rsidRPr="006C506F">
        <w:t>to</w:t>
      </w:r>
      <w:r w:rsidR="00D62CFF" w:rsidRPr="006C506F">
        <w:t xml:space="preserve"> lived ecclesial practice and proc</w:t>
      </w:r>
      <w:r w:rsidR="00DA570B" w:rsidRPr="006C506F">
        <w:t>e</w:t>
      </w:r>
      <w:r w:rsidR="00D62CFF" w:rsidRPr="006C506F">
        <w:t>d</w:t>
      </w:r>
      <w:r w:rsidR="00DA570B" w:rsidRPr="006C506F">
        <w:t>ures</w:t>
      </w:r>
      <w:r w:rsidR="00D62CFF" w:rsidRPr="006C506F">
        <w:t xml:space="preserve">, and </w:t>
      </w:r>
      <w:r w:rsidR="00DA570B" w:rsidRPr="006C506F">
        <w:t>specific institutional</w:t>
      </w:r>
      <w:r w:rsidR="00D62CFF" w:rsidRPr="006C506F">
        <w:t xml:space="preserve"> structures </w:t>
      </w:r>
      <w:r w:rsidR="00DA570B" w:rsidRPr="006C506F">
        <w:t xml:space="preserve">and theological </w:t>
      </w:r>
      <w:r w:rsidR="00703A6A" w:rsidRPr="006C506F">
        <w:t>understandings</w:t>
      </w:r>
      <w:r w:rsidR="00DA570B" w:rsidRPr="006C506F">
        <w:t>.</w:t>
      </w:r>
      <w:r w:rsidR="00703A6A" w:rsidRPr="006C506F">
        <w:rPr>
          <w:rStyle w:val="FootnoteReference"/>
        </w:rPr>
        <w:footnoteReference w:id="46"/>
      </w:r>
    </w:p>
    <w:p w14:paraId="7D2C91D7" w14:textId="77777777" w:rsidR="007D2D4C" w:rsidRPr="006C506F" w:rsidRDefault="007D2D4C" w:rsidP="00177B62">
      <w:pPr>
        <w:pStyle w:val="ListParagraph"/>
      </w:pPr>
    </w:p>
    <w:p w14:paraId="511D2EB5" w14:textId="2471F3DF" w:rsidR="00B66031" w:rsidRPr="006C506F" w:rsidRDefault="00D37E2B" w:rsidP="001D191E">
      <w:pPr>
        <w:pStyle w:val="ListParagraph"/>
        <w:numPr>
          <w:ilvl w:val="0"/>
          <w:numId w:val="25"/>
        </w:numPr>
      </w:pPr>
      <w:r w:rsidRPr="006C506F">
        <w:rPr>
          <w:i/>
          <w:iCs/>
        </w:rPr>
        <w:t>Reconciled Diversity</w:t>
      </w:r>
      <w:r w:rsidRPr="006C506F">
        <w:t xml:space="preserve">: </w:t>
      </w:r>
      <w:r w:rsidR="00065689" w:rsidRPr="006C506F">
        <w:t xml:space="preserve">Receptive </w:t>
      </w:r>
      <w:r w:rsidR="006B4EB2" w:rsidRPr="006C506F">
        <w:t>Ecumenism</w:t>
      </w:r>
      <w:r w:rsidR="00F05F44" w:rsidRPr="006C506F">
        <w:t xml:space="preserve"> and </w:t>
      </w:r>
      <w:r w:rsidR="00065689" w:rsidRPr="006C506F">
        <w:t>synodality</w:t>
      </w:r>
      <w:r w:rsidR="00F05F44" w:rsidRPr="006C506F">
        <w:t xml:space="preserve"> approach </w:t>
      </w:r>
      <w:r w:rsidR="00065689" w:rsidRPr="006C506F">
        <w:t xml:space="preserve">unity as </w:t>
      </w:r>
      <w:r w:rsidR="00F05F44" w:rsidRPr="006C506F">
        <w:t>a</w:t>
      </w:r>
      <w:r w:rsidR="00065689" w:rsidRPr="006C506F">
        <w:t xml:space="preserve"> </w:t>
      </w:r>
      <w:r w:rsidR="00F05F44" w:rsidRPr="006C506F">
        <w:t>‘</w:t>
      </w:r>
      <w:r w:rsidR="00065689" w:rsidRPr="006C506F">
        <w:t>polyhedron not the sphere</w:t>
      </w:r>
      <w:r w:rsidR="00F05F44" w:rsidRPr="006C506F">
        <w:t>’</w:t>
      </w:r>
      <w:r w:rsidR="00065689" w:rsidRPr="006C506F">
        <w:t xml:space="preserve"> (Pope Francis)</w:t>
      </w:r>
      <w:r w:rsidR="00033990" w:rsidRPr="006C506F">
        <w:t xml:space="preserve"> in which local diversity is respected and valued, not lost</w:t>
      </w:r>
      <w:r w:rsidR="00293F72" w:rsidRPr="006C506F">
        <w:t xml:space="preserve"> in uniformity</w:t>
      </w:r>
      <w:r w:rsidR="00033990" w:rsidRPr="006C506F">
        <w:t>. A goal of Recep</w:t>
      </w:r>
      <w:r w:rsidR="006B4EB2" w:rsidRPr="006C506F">
        <w:t>tive</w:t>
      </w:r>
      <w:r w:rsidR="00033990" w:rsidRPr="006C506F">
        <w:t xml:space="preserve"> </w:t>
      </w:r>
      <w:r w:rsidR="006B4EB2" w:rsidRPr="006C506F">
        <w:t>Ecumenism</w:t>
      </w:r>
      <w:r w:rsidR="00033990" w:rsidRPr="006C506F">
        <w:t xml:space="preserve"> is to</w:t>
      </w:r>
      <w:r w:rsidR="00333FF4" w:rsidRPr="006C506F">
        <w:t xml:space="preserve"> d</w:t>
      </w:r>
      <w:r w:rsidR="00B66031" w:rsidRPr="006C506F">
        <w:t>eepen</w:t>
      </w:r>
      <w:r w:rsidR="00333FF4" w:rsidRPr="006C506F">
        <w:t xml:space="preserve"> one’s own ecclesial</w:t>
      </w:r>
      <w:r w:rsidR="00B66031" w:rsidRPr="006C506F">
        <w:t xml:space="preserve"> identity through </w:t>
      </w:r>
      <w:r w:rsidR="00333FF4" w:rsidRPr="006C506F">
        <w:t xml:space="preserve">situating it in a </w:t>
      </w:r>
      <w:r w:rsidR="00B66031" w:rsidRPr="006C506F">
        <w:t>reconciled diversity</w:t>
      </w:r>
      <w:r w:rsidR="00293F72" w:rsidRPr="006C506F">
        <w:t xml:space="preserve"> </w:t>
      </w:r>
      <w:r w:rsidR="00411F23" w:rsidRPr="006C506F">
        <w:t>–</w:t>
      </w:r>
      <w:r w:rsidR="00293F72" w:rsidRPr="006C506F">
        <w:t xml:space="preserve"> an approach described as </w:t>
      </w:r>
      <w:r w:rsidR="00F05F44" w:rsidRPr="006C506F">
        <w:t>‘</w:t>
      </w:r>
      <w:r w:rsidR="00B66031" w:rsidRPr="006C506F">
        <w:t>committed pluralism</w:t>
      </w:r>
      <w:r w:rsidR="00F05F44" w:rsidRPr="006C506F">
        <w:t>’.</w:t>
      </w:r>
      <w:r w:rsidR="00B66031" w:rsidRPr="006C506F">
        <w:rPr>
          <w:rStyle w:val="FootnoteReference"/>
        </w:rPr>
        <w:footnoteReference w:id="47"/>
      </w:r>
      <w:r w:rsidR="00B66031" w:rsidRPr="006C506F">
        <w:t xml:space="preserve"> </w:t>
      </w:r>
      <w:r w:rsidR="00F05F44" w:rsidRPr="006C506F">
        <w:t>In</w:t>
      </w:r>
      <w:r w:rsidR="00293F72" w:rsidRPr="006C506F">
        <w:t xml:space="preserve"> synodality</w:t>
      </w:r>
      <w:r w:rsidR="00F05F44" w:rsidRPr="006C506F">
        <w:t>,</w:t>
      </w:r>
    </w:p>
    <w:p w14:paraId="6795A939" w14:textId="38421A12" w:rsidR="00B66031" w:rsidRPr="006C506F" w:rsidRDefault="00B66031" w:rsidP="00177B62">
      <w:pPr>
        <w:pStyle w:val="Quote"/>
      </w:pPr>
      <w:r w:rsidRPr="006C506F">
        <w:lastRenderedPageBreak/>
        <w:t xml:space="preserve">What emerges is a profound re-appropriation of the common dignity of all the baptized. This is the authentic pillar of a synodal Church and the theological foundation of a unity which is </w:t>
      </w:r>
      <w:r w:rsidRPr="00A70C75">
        <w:rPr>
          <w:i/>
          <w:iCs/>
        </w:rPr>
        <w:t>capable of resisting the push toward homogenization</w:t>
      </w:r>
      <w:r w:rsidRPr="006C506F">
        <w:t>. This enables us to continue to promote and make good use of the variety of charisms that the Spirit with unpredictable abundance pours out on the faithful.</w:t>
      </w:r>
      <w:r w:rsidR="00F05F44" w:rsidRPr="006C506F">
        <w:rPr>
          <w:rStyle w:val="FootnoteReference"/>
          <w:color w:val="auto"/>
          <w:sz w:val="24"/>
          <w:szCs w:val="24"/>
        </w:rPr>
        <w:footnoteReference w:id="48"/>
      </w:r>
    </w:p>
    <w:p w14:paraId="0A057A84" w14:textId="3654F2F8" w:rsidR="00B66031" w:rsidRPr="006C506F" w:rsidRDefault="00D37E2B" w:rsidP="001D191E">
      <w:pPr>
        <w:pStyle w:val="ListParagraph"/>
        <w:numPr>
          <w:ilvl w:val="0"/>
          <w:numId w:val="25"/>
        </w:numPr>
      </w:pPr>
      <w:r w:rsidRPr="006C506F">
        <w:rPr>
          <w:i/>
          <w:iCs/>
        </w:rPr>
        <w:t>Leaning into the Spirit:</w:t>
      </w:r>
      <w:r w:rsidRPr="006C506F">
        <w:t xml:space="preserve"> </w:t>
      </w:r>
      <w:r w:rsidR="00092A33" w:rsidRPr="006C506F">
        <w:t>Whilst much more could be said on this topic, suffice to note that both synodality and Receptive Ecumenism, despite their attention to methodology and theological resources, b</w:t>
      </w:r>
      <w:r w:rsidR="00B353D7" w:rsidRPr="006C506F">
        <w:t xml:space="preserve">oth depend </w:t>
      </w:r>
      <w:r w:rsidR="00092A33" w:rsidRPr="006C506F">
        <w:t xml:space="preserve">explicitly and ultimately </w:t>
      </w:r>
      <w:r w:rsidR="00B353D7" w:rsidRPr="006C506F">
        <w:t>on the a</w:t>
      </w:r>
      <w:r w:rsidR="00B66031" w:rsidRPr="006C506F">
        <w:t>ction of the Holy Spirit</w:t>
      </w:r>
      <w:r w:rsidR="00092A33" w:rsidRPr="006C506F">
        <w:t xml:space="preserve">, and </w:t>
      </w:r>
      <w:r w:rsidR="00411F23" w:rsidRPr="006C506F">
        <w:t xml:space="preserve">on an intentional concern to </w:t>
      </w:r>
      <w:r w:rsidR="00E2176D" w:rsidRPr="006C506F">
        <w:t>exist</w:t>
      </w:r>
      <w:r w:rsidR="00092A33" w:rsidRPr="006C506F">
        <w:t xml:space="preserve"> in a mode of </w:t>
      </w:r>
      <w:r w:rsidR="00E2176D" w:rsidRPr="006C506F">
        <w:t>listening and cooperating with that Spirit.</w:t>
      </w:r>
    </w:p>
    <w:p w14:paraId="4D28A30F" w14:textId="66042855" w:rsidR="00B66031" w:rsidRDefault="00293F72" w:rsidP="00177B62">
      <w:r w:rsidRPr="006C506F">
        <w:t>At a practical level, Durham University and the Centre for Catholic Studies have many years of experience in using this method at local</w:t>
      </w:r>
      <w:r w:rsidR="003617A5" w:rsidRPr="006C506F">
        <w:t>, regional,</w:t>
      </w:r>
      <w:r w:rsidRPr="006C506F">
        <w:t xml:space="preserve"> and universal level</w:t>
      </w:r>
      <w:r w:rsidR="003617A5" w:rsidRPr="006C506F">
        <w:t>s</w:t>
      </w:r>
      <w:r w:rsidRPr="006C506F">
        <w:t>.</w:t>
      </w:r>
    </w:p>
    <w:p w14:paraId="4663D6AC" w14:textId="77777777" w:rsidR="006C506F" w:rsidRPr="006C506F" w:rsidRDefault="006C506F" w:rsidP="00177B62"/>
    <w:p w14:paraId="4F038DFF" w14:textId="115653A3" w:rsidR="00CD4D0A" w:rsidRPr="002715E7" w:rsidRDefault="00622571" w:rsidP="00745B8A">
      <w:pPr>
        <w:pStyle w:val="Heading1"/>
      </w:pPr>
      <w:r w:rsidRPr="002715E7">
        <w:t>Conclusion</w:t>
      </w:r>
      <w:r w:rsidR="008F5254" w:rsidRPr="002715E7">
        <w:t xml:space="preserve">: </w:t>
      </w:r>
      <w:r w:rsidR="00CD4D0A" w:rsidRPr="002715E7">
        <w:t xml:space="preserve">What does conversion to a synodal church </w:t>
      </w:r>
      <w:r w:rsidR="006F4FCB" w:rsidRPr="002715E7">
        <w:t>mean?</w:t>
      </w:r>
    </w:p>
    <w:p w14:paraId="2BC8DF13" w14:textId="59AA56C3" w:rsidR="001259C4" w:rsidRPr="006C506F" w:rsidRDefault="000F3080" w:rsidP="00177B62">
      <w:pPr>
        <w:pStyle w:val="Quote"/>
      </w:pPr>
      <w:r w:rsidRPr="006C506F">
        <w:t>I</w:t>
      </w:r>
      <w:r w:rsidR="008F5254" w:rsidRPr="006C506F">
        <w:t xml:space="preserve">n carrying out her mission, the Church is called to constant conversion, which is a </w:t>
      </w:r>
      <w:r w:rsidR="00F05F44" w:rsidRPr="006C506F">
        <w:t>‘</w:t>
      </w:r>
      <w:r w:rsidR="008F5254" w:rsidRPr="006C506F">
        <w:t>pastoral and missionary conversion</w:t>
      </w:r>
      <w:r w:rsidR="00F05F44" w:rsidRPr="006C506F">
        <w:t>’</w:t>
      </w:r>
      <w:r w:rsidR="008F5254" w:rsidRPr="006C506F">
        <w:t>, too; this involves renewing mentalities, attitudes, practices and structures, in order to be ever more faithful to her vocation</w:t>
      </w:r>
      <w:r w:rsidR="00977720">
        <w:t>.</w:t>
      </w:r>
      <w:r w:rsidRPr="006C506F">
        <w:rPr>
          <w:rStyle w:val="FootnoteReference"/>
          <w:sz w:val="24"/>
          <w:szCs w:val="24"/>
        </w:rPr>
        <w:footnoteReference w:id="49"/>
      </w:r>
    </w:p>
    <w:p w14:paraId="566B3EAF" w14:textId="5AF4E66F" w:rsidR="00CD4D0A" w:rsidRPr="006C506F" w:rsidRDefault="00CD4D0A" w:rsidP="00177B62">
      <w:pPr>
        <w:pStyle w:val="Quote"/>
      </w:pPr>
      <w:r w:rsidRPr="006C506F">
        <w:t xml:space="preserve">This means a Church that </w:t>
      </w:r>
      <w:r w:rsidRPr="006C506F">
        <w:rPr>
          <w:i/>
          <w:iCs/>
        </w:rPr>
        <w:t>learns from listening</w:t>
      </w:r>
      <w:r w:rsidRPr="006C506F">
        <w:t xml:space="preserve"> how to </w:t>
      </w:r>
      <w:r w:rsidRPr="006C506F">
        <w:rPr>
          <w:i/>
          <w:iCs/>
        </w:rPr>
        <w:t>renew</w:t>
      </w:r>
      <w:r w:rsidRPr="006C506F">
        <w:t xml:space="preserve"> its </w:t>
      </w:r>
      <w:r w:rsidRPr="006C506F">
        <w:rPr>
          <w:i/>
          <w:iCs/>
        </w:rPr>
        <w:t>evangelizing mission</w:t>
      </w:r>
      <w:r w:rsidRPr="006C506F">
        <w:t xml:space="preserve"> in the light of the </w:t>
      </w:r>
      <w:r w:rsidRPr="006C506F">
        <w:rPr>
          <w:i/>
          <w:iCs/>
        </w:rPr>
        <w:t>signs of the times</w:t>
      </w:r>
      <w:r w:rsidRPr="006C506F">
        <w:t xml:space="preserve">, to continue offering humanity a way of being and living in which </w:t>
      </w:r>
      <w:r w:rsidRPr="006C506F">
        <w:rPr>
          <w:i/>
          <w:iCs/>
        </w:rPr>
        <w:t>all can feel included as protagonists</w:t>
      </w:r>
      <w:r w:rsidRPr="006C506F">
        <w:t xml:space="preserve">. Along this path, the lamp to our steps is the </w:t>
      </w:r>
      <w:r w:rsidRPr="006C506F">
        <w:rPr>
          <w:i/>
          <w:iCs/>
        </w:rPr>
        <w:t>Word of God</w:t>
      </w:r>
      <w:r w:rsidRPr="006C506F">
        <w:t xml:space="preserve">, which offers the light with which to reread, interpret and express the </w:t>
      </w:r>
      <w:r w:rsidRPr="006C506F">
        <w:rPr>
          <w:i/>
          <w:iCs/>
        </w:rPr>
        <w:t>experience that has been lived</w:t>
      </w:r>
      <w:r w:rsidRPr="006C506F">
        <w:t>.</w:t>
      </w:r>
      <w:r w:rsidR="001228A5" w:rsidRPr="006C506F">
        <w:rPr>
          <w:rStyle w:val="FootnoteReference"/>
          <w:color w:val="000000"/>
          <w:sz w:val="24"/>
          <w:szCs w:val="24"/>
        </w:rPr>
        <w:footnoteReference w:id="50"/>
      </w:r>
    </w:p>
    <w:p w14:paraId="5F4F5AF5" w14:textId="00EB4F45" w:rsidR="00B56553" w:rsidRDefault="001228A5" w:rsidP="00177B62">
      <w:pPr>
        <w:pStyle w:val="Quote"/>
      </w:pPr>
      <w:r w:rsidRPr="006C506F">
        <w:t>W</w:t>
      </w:r>
      <w:r w:rsidR="00B56553" w:rsidRPr="006C506F">
        <w:t>alking together as the People of God requires us to recognize the need for continual conversion, individual and communal. On the institutional and pastoral level, this conversion translates into an equally continuous reform of the Church, its structures and style, in the wake of the drive for continuous ‘aggiornamento,’ the precious legacy of the Second Vatican Council.</w:t>
      </w:r>
      <w:r w:rsidRPr="006C506F">
        <w:rPr>
          <w:rStyle w:val="FootnoteReference"/>
          <w:color w:val="000000"/>
          <w:sz w:val="24"/>
          <w:szCs w:val="24"/>
        </w:rPr>
        <w:footnoteReference w:id="51"/>
      </w:r>
    </w:p>
    <w:p w14:paraId="450AD41C" w14:textId="77777777" w:rsidR="00E25E2B" w:rsidRPr="00E25E2B" w:rsidRDefault="00E25E2B" w:rsidP="00E25E2B"/>
    <w:p w14:paraId="21FE98A1" w14:textId="2CF9ED7F" w:rsidR="00B04821" w:rsidRDefault="004E415E" w:rsidP="00177B62">
      <w:r w:rsidRPr="006C506F">
        <w:t xml:space="preserve">The </w:t>
      </w:r>
      <w:r w:rsidR="007310FC" w:rsidRPr="006C506F">
        <w:t>June D</w:t>
      </w:r>
      <w:r w:rsidR="009C3144" w:rsidRPr="006C506F">
        <w:t>urham University</w:t>
      </w:r>
      <w:r w:rsidR="007310FC" w:rsidRPr="006C506F">
        <w:t xml:space="preserve"> </w:t>
      </w:r>
      <w:r w:rsidRPr="006C506F">
        <w:t>symposium</w:t>
      </w:r>
      <w:r w:rsidR="007310FC" w:rsidRPr="006C506F">
        <w:t>,</w:t>
      </w:r>
      <w:r w:rsidRPr="006C506F">
        <w:t xml:space="preserve"> ‘Learning on the Way: Receptive Ecumenism and the Catholic Synodal Pathway’</w:t>
      </w:r>
      <w:r w:rsidR="007310FC" w:rsidRPr="006C506F">
        <w:t>,</w:t>
      </w:r>
      <w:r w:rsidRPr="006C506F">
        <w:t xml:space="preserve"> is an opportunity for Catholic listening and learning in all these dimensions of living synodality, and to share with Pope Francis a ‘</w:t>
      </w:r>
      <w:r w:rsidRPr="006C506F">
        <w:rPr>
          <w:i/>
          <w:iCs/>
        </w:rPr>
        <w:t xml:space="preserve">conviction that the process of understanding Christ’s message never ends, but constantly challenges </w:t>
      </w:r>
      <w:r w:rsidR="00837333" w:rsidRPr="006C506F">
        <w:rPr>
          <w:i/>
          <w:iCs/>
        </w:rPr>
        <w:t>us</w:t>
      </w:r>
      <w:r w:rsidR="00CC473E">
        <w:rPr>
          <w:i/>
          <w:iCs/>
        </w:rPr>
        <w:t>.’</w:t>
      </w:r>
      <w:r w:rsidR="00CC473E">
        <w:t xml:space="preserve"> The Continental Stage working document </w:t>
      </w:r>
      <w:r w:rsidR="00A354F4">
        <w:t>reflects on</w:t>
      </w:r>
      <w:r w:rsidR="00CC473E">
        <w:t xml:space="preserve"> a scriptural image </w:t>
      </w:r>
      <w:r w:rsidR="00A354F4">
        <w:t>which we might keep in mind throughout the symposium</w:t>
      </w:r>
      <w:r w:rsidR="00CC473E">
        <w:t>:</w:t>
      </w:r>
    </w:p>
    <w:p w14:paraId="1E6DD78D" w14:textId="5536F58E" w:rsidR="00B04821" w:rsidRDefault="00B04821" w:rsidP="00177B62">
      <w:pPr>
        <w:pStyle w:val="Quote"/>
      </w:pPr>
      <w:r w:rsidRPr="007500A1">
        <w:rPr>
          <w:i/>
          <w:iCs/>
        </w:rPr>
        <w:lastRenderedPageBreak/>
        <w:t>Enlarge the space of your tent, spread out your tent cloths unsparingly, lengthen your ropes and make firm your pegs</w:t>
      </w:r>
      <w:r w:rsidRPr="008936E1">
        <w:t xml:space="preserve"> (Is 54:2). </w:t>
      </w:r>
    </w:p>
    <w:p w14:paraId="1C870BF2" w14:textId="2D9CC547" w:rsidR="00441B94" w:rsidRPr="006C506F" w:rsidRDefault="00B04821" w:rsidP="00177B62">
      <w:pPr>
        <w:pStyle w:val="Quote"/>
      </w:pPr>
      <w:r w:rsidRPr="006C506F">
        <w:t xml:space="preserve">Listened to today, these words of Isaiah invite us to imagine the Church similarly as a tent, indeed as the tent of meeting, which accompanied the people on their journey through the desert: called to stretch out, therefore, but also to move. At its centre, stands the tabernacle, that is, the presence of the Lord. The tent’s hold is ensured by the sturdiness of its pegs, that is, the fundamentals of faith that do not change </w:t>
      </w:r>
      <w:r w:rsidRPr="006C506F">
        <w:rPr>
          <w:i/>
          <w:iCs/>
        </w:rPr>
        <w:t>but can be moved and planted in ever new ground</w:t>
      </w:r>
      <w:r w:rsidRPr="006C506F">
        <w:t>, so that the tent can accompany the people as they walk through history. Finally, in order not to sag, the structure of the tent must keep in balance the different forces and tensions to which it is subjected: a metaphor that expresses the need for discernment. This is how many reports envision the Church: an expansive, but not homogeneous dwelling, capable of sheltering all, but open, letting in and out (cf. Jn. 10:9), and moving toward embracing the Father and all of humanity.</w:t>
      </w:r>
      <w:r w:rsidRPr="006C506F">
        <w:rPr>
          <w:rStyle w:val="FootnoteReference"/>
          <w:sz w:val="24"/>
          <w:szCs w:val="24"/>
        </w:rPr>
        <w:footnoteReference w:id="52"/>
      </w:r>
      <w:r w:rsidR="00441B94" w:rsidRPr="006C506F">
        <w:br w:type="page"/>
      </w:r>
    </w:p>
    <w:p w14:paraId="56B9EE19" w14:textId="09E9F338" w:rsidR="00441B94" w:rsidRPr="00D83458" w:rsidRDefault="00B3796D" w:rsidP="00177B62">
      <w:pPr>
        <w:rPr>
          <w:b/>
          <w:bCs/>
        </w:rPr>
      </w:pPr>
      <w:r w:rsidRPr="00D83458">
        <w:rPr>
          <w:b/>
          <w:bCs/>
        </w:rPr>
        <w:lastRenderedPageBreak/>
        <w:t>Select Bibliography</w:t>
      </w:r>
    </w:p>
    <w:p w14:paraId="0EFFBD6F" w14:textId="2C480856" w:rsidR="004107D5" w:rsidRPr="007C0311" w:rsidRDefault="00441B94" w:rsidP="00177B62">
      <w:r w:rsidRPr="007C0311">
        <w:t xml:space="preserve">Symposium </w:t>
      </w:r>
      <w:r w:rsidR="000B516A" w:rsidRPr="007C0311">
        <w:t>participants</w:t>
      </w:r>
      <w:r w:rsidRPr="007C0311">
        <w:t xml:space="preserve"> are not expected to re</w:t>
      </w:r>
      <w:r w:rsidR="000B516A" w:rsidRPr="007C0311">
        <w:t>a</w:t>
      </w:r>
      <w:r w:rsidRPr="007C0311">
        <w:t>d the</w:t>
      </w:r>
      <w:r w:rsidR="00E25E2B">
        <w:t xml:space="preserve">se texts in preparation, </w:t>
      </w:r>
      <w:r w:rsidRPr="007C0311">
        <w:t xml:space="preserve">but </w:t>
      </w:r>
      <w:r w:rsidR="00E25E2B">
        <w:t xml:space="preserve">may find it a useful </w:t>
      </w:r>
      <w:r w:rsidRPr="007C0311">
        <w:t xml:space="preserve">starting points </w:t>
      </w:r>
      <w:r w:rsidR="00E25E2B">
        <w:t>to</w:t>
      </w:r>
      <w:r w:rsidRPr="007C0311">
        <w:t xml:space="preserve"> explore </w:t>
      </w:r>
      <w:r w:rsidR="002E59F5" w:rsidRPr="007C0311">
        <w:t xml:space="preserve">any of </w:t>
      </w:r>
      <w:r w:rsidR="000B516A" w:rsidRPr="007C0311">
        <w:t>the</w:t>
      </w:r>
      <w:r w:rsidRPr="007C0311">
        <w:t xml:space="preserve"> </w:t>
      </w:r>
      <w:r w:rsidR="000B516A" w:rsidRPr="007C0311">
        <w:t xml:space="preserve">topics under discussion in greater </w:t>
      </w:r>
      <w:r w:rsidR="004E415E" w:rsidRPr="007C0311">
        <w:t>detail</w:t>
      </w:r>
      <w:r w:rsidR="000B516A" w:rsidRPr="007C0311">
        <w:t>.</w:t>
      </w:r>
    </w:p>
    <w:p w14:paraId="6264B0D6" w14:textId="0A98479B" w:rsidR="006D2611" w:rsidRPr="00E25E2B" w:rsidRDefault="006D2611" w:rsidP="00177B62">
      <w:pPr>
        <w:rPr>
          <w:i/>
          <w:iCs/>
          <w:u w:val="single"/>
        </w:rPr>
      </w:pPr>
      <w:r w:rsidRPr="00E25E2B">
        <w:rPr>
          <w:i/>
          <w:iCs/>
          <w:u w:val="single"/>
        </w:rPr>
        <w:t xml:space="preserve">Synodality </w:t>
      </w:r>
    </w:p>
    <w:p w14:paraId="7EA43517" w14:textId="1BFA42F9" w:rsidR="00A37EDA" w:rsidRPr="002350AA" w:rsidRDefault="0076586C" w:rsidP="00177B62">
      <w:r w:rsidRPr="002350AA">
        <w:t xml:space="preserve">In addition to documents </w:t>
      </w:r>
      <w:r w:rsidR="005D0221" w:rsidRPr="002350AA">
        <w:t>produced</w:t>
      </w:r>
      <w:r w:rsidRPr="002350AA">
        <w:t xml:space="preserve"> </w:t>
      </w:r>
      <w:r w:rsidR="002E59F5" w:rsidRPr="002350AA">
        <w:t xml:space="preserve">specifically </w:t>
      </w:r>
      <w:r w:rsidR="005D0221" w:rsidRPr="002350AA">
        <w:t>for</w:t>
      </w:r>
      <w:r w:rsidRPr="002350AA">
        <w:t xml:space="preserve"> the current synodal process, key </w:t>
      </w:r>
      <w:r w:rsidR="00A37EDA" w:rsidRPr="002350AA">
        <w:t>texts are:</w:t>
      </w:r>
    </w:p>
    <w:p w14:paraId="557F3BDD" w14:textId="329B102B" w:rsidR="00420CBE" w:rsidRPr="002350AA" w:rsidRDefault="00420CBE" w:rsidP="001D191E">
      <w:pPr>
        <w:pStyle w:val="FootnoteText"/>
        <w:numPr>
          <w:ilvl w:val="0"/>
          <w:numId w:val="19"/>
        </w:numPr>
        <w:rPr>
          <w:sz w:val="24"/>
          <w:szCs w:val="24"/>
        </w:rPr>
      </w:pPr>
      <w:r w:rsidRPr="002350AA">
        <w:rPr>
          <w:sz w:val="24"/>
          <w:szCs w:val="24"/>
        </w:rPr>
        <w:t xml:space="preserve">Pope Francis, </w:t>
      </w:r>
      <w:r w:rsidRPr="002350AA">
        <w:rPr>
          <w:i/>
          <w:iCs/>
          <w:sz w:val="24"/>
          <w:szCs w:val="24"/>
        </w:rPr>
        <w:t>Address commemorating the 50</w:t>
      </w:r>
      <w:r w:rsidRPr="002350AA">
        <w:rPr>
          <w:i/>
          <w:iCs/>
          <w:sz w:val="24"/>
          <w:szCs w:val="24"/>
          <w:vertAlign w:val="superscript"/>
        </w:rPr>
        <w:t>th</w:t>
      </w:r>
      <w:r w:rsidRPr="002350AA">
        <w:rPr>
          <w:i/>
          <w:iCs/>
          <w:sz w:val="24"/>
          <w:szCs w:val="24"/>
        </w:rPr>
        <w:t xml:space="preserve"> Anniversary of the Institution of the Synod of Bishops</w:t>
      </w:r>
      <w:r w:rsidRPr="002350AA">
        <w:rPr>
          <w:sz w:val="24"/>
          <w:szCs w:val="24"/>
        </w:rPr>
        <w:t xml:space="preserve"> (17 October, 2015),</w:t>
      </w:r>
      <w:r w:rsidR="00C94C94" w:rsidRPr="002350AA">
        <w:rPr>
          <w:sz w:val="24"/>
          <w:szCs w:val="24"/>
        </w:rPr>
        <w:t xml:space="preserve"> </w:t>
      </w:r>
      <w:hyperlink r:id="rId17" w:history="1">
        <w:r w:rsidR="00C94C94" w:rsidRPr="002350AA">
          <w:rPr>
            <w:rStyle w:val="Hyperlink"/>
            <w:sz w:val="24"/>
            <w:szCs w:val="24"/>
          </w:rPr>
          <w:t>https://www.vatican.va/content/francesco/en/speeches/2015/october/documents/papa-francesco_20151017_50-anniversario-sinodo.html</w:t>
        </w:r>
      </w:hyperlink>
    </w:p>
    <w:p w14:paraId="0E493069" w14:textId="239B422C" w:rsidR="002350AA" w:rsidRPr="002350AA" w:rsidRDefault="002350AA" w:rsidP="001D191E">
      <w:pPr>
        <w:pStyle w:val="FootnoteText"/>
        <w:numPr>
          <w:ilvl w:val="0"/>
          <w:numId w:val="19"/>
        </w:numPr>
        <w:rPr>
          <w:sz w:val="24"/>
          <w:szCs w:val="24"/>
        </w:rPr>
      </w:pPr>
      <w:r w:rsidRPr="002350AA">
        <w:rPr>
          <w:sz w:val="24"/>
          <w:szCs w:val="24"/>
        </w:rPr>
        <w:t xml:space="preserve">Pope Francis, </w:t>
      </w:r>
      <w:r w:rsidRPr="002350AA">
        <w:rPr>
          <w:i/>
          <w:iCs/>
          <w:sz w:val="24"/>
          <w:szCs w:val="24"/>
        </w:rPr>
        <w:t>Episcopalis Communio,</w:t>
      </w:r>
      <w:r w:rsidRPr="002350AA">
        <w:rPr>
          <w:sz w:val="24"/>
          <w:szCs w:val="24"/>
        </w:rPr>
        <w:t>Apostolic Constitution on the Synod of Bishops</w:t>
      </w:r>
      <w:r>
        <w:rPr>
          <w:sz w:val="24"/>
          <w:szCs w:val="24"/>
        </w:rPr>
        <w:t xml:space="preserve"> (15 September 2018)</w:t>
      </w:r>
      <w:r w:rsidRPr="002350AA">
        <w:rPr>
          <w:sz w:val="24"/>
          <w:szCs w:val="24"/>
        </w:rPr>
        <w:t>,</w:t>
      </w:r>
      <w:r>
        <w:rPr>
          <w:sz w:val="24"/>
          <w:szCs w:val="24"/>
        </w:rPr>
        <w:t xml:space="preserve"> </w:t>
      </w:r>
      <w:hyperlink r:id="rId18" w:history="1">
        <w:r w:rsidRPr="002350AA">
          <w:rPr>
            <w:rStyle w:val="Hyperlink"/>
            <w:sz w:val="24"/>
            <w:szCs w:val="24"/>
          </w:rPr>
          <w:t>https://www.vatican.va/content/francesco/en/apost_constitutions/documents/papa-francesco_costituzione-ap_20180915_episcopalis-communio.html</w:t>
        </w:r>
      </w:hyperlink>
    </w:p>
    <w:p w14:paraId="6A867F3C" w14:textId="3C8799B3" w:rsidR="00C94C94" w:rsidRPr="002350AA" w:rsidRDefault="00C94C94" w:rsidP="001D191E">
      <w:pPr>
        <w:pStyle w:val="FootnoteText"/>
        <w:numPr>
          <w:ilvl w:val="0"/>
          <w:numId w:val="19"/>
        </w:numPr>
        <w:rPr>
          <w:rStyle w:val="Hyperlink"/>
          <w:color w:val="auto"/>
          <w:sz w:val="24"/>
          <w:szCs w:val="24"/>
          <w:u w:val="none"/>
        </w:rPr>
      </w:pPr>
      <w:r w:rsidRPr="002350AA">
        <w:rPr>
          <w:sz w:val="24"/>
          <w:szCs w:val="24"/>
        </w:rPr>
        <w:t>International Theological Commission</w:t>
      </w:r>
      <w:r w:rsidRPr="002350AA">
        <w:rPr>
          <w:i/>
          <w:iCs/>
          <w:sz w:val="24"/>
          <w:szCs w:val="24"/>
        </w:rPr>
        <w:t xml:space="preserve">,  Synodality in the Life and Mission of the Church </w:t>
      </w:r>
      <w:r w:rsidRPr="002350AA">
        <w:rPr>
          <w:sz w:val="24"/>
          <w:szCs w:val="24"/>
        </w:rPr>
        <w:t xml:space="preserve">(2 March, 2018), </w:t>
      </w:r>
      <w:hyperlink r:id="rId19" w:history="1">
        <w:r w:rsidRPr="002350AA">
          <w:rPr>
            <w:rStyle w:val="Hyperlink"/>
            <w:sz w:val="24"/>
            <w:szCs w:val="24"/>
          </w:rPr>
          <w:t>https://www.vatican.va/roman_curia/congregations/cfaith/cti_documents/rc_cti_20180302_sinodalita_en.html</w:t>
        </w:r>
      </w:hyperlink>
    </w:p>
    <w:p w14:paraId="30515DC8" w14:textId="77777777" w:rsidR="002350AA" w:rsidRPr="002350AA" w:rsidRDefault="002350AA" w:rsidP="005D230D">
      <w:pPr>
        <w:pStyle w:val="FootnoteText"/>
        <w:ind w:left="720"/>
        <w:rPr>
          <w:sz w:val="24"/>
          <w:szCs w:val="24"/>
        </w:rPr>
      </w:pPr>
    </w:p>
    <w:p w14:paraId="4793CBA6" w14:textId="77777777" w:rsidR="00C94C94" w:rsidRPr="002350AA" w:rsidRDefault="00C94C94" w:rsidP="00177B62">
      <w:pPr>
        <w:pStyle w:val="FootnoteText"/>
        <w:rPr>
          <w:sz w:val="24"/>
          <w:szCs w:val="24"/>
        </w:rPr>
      </w:pPr>
    </w:p>
    <w:p w14:paraId="4BE0FB47" w14:textId="13960A5C" w:rsidR="006D2611" w:rsidRPr="002350AA" w:rsidRDefault="00023B51" w:rsidP="00177B62">
      <w:r w:rsidRPr="002350AA">
        <w:t xml:space="preserve">From the growing </w:t>
      </w:r>
      <w:r w:rsidR="00773D5E" w:rsidRPr="002350AA">
        <w:t>academic</w:t>
      </w:r>
      <w:r w:rsidRPr="002350AA">
        <w:t xml:space="preserve"> and </w:t>
      </w:r>
      <w:r w:rsidR="00773D5E" w:rsidRPr="002350AA">
        <w:t>pastoral</w:t>
      </w:r>
      <w:r w:rsidRPr="002350AA">
        <w:t xml:space="preserve"> literature on synodality, the following are useful reference points:</w:t>
      </w:r>
    </w:p>
    <w:p w14:paraId="11149E19" w14:textId="5048FAEE" w:rsidR="006D2611" w:rsidRPr="002350AA" w:rsidRDefault="006D2611" w:rsidP="001D191E">
      <w:pPr>
        <w:pStyle w:val="ListParagraph"/>
        <w:numPr>
          <w:ilvl w:val="0"/>
          <w:numId w:val="1"/>
        </w:numPr>
      </w:pPr>
      <w:r w:rsidRPr="002350AA">
        <w:t>A</w:t>
      </w:r>
      <w:r w:rsidR="005D0221" w:rsidRPr="002350AA">
        <w:t xml:space="preserve"> s</w:t>
      </w:r>
      <w:r w:rsidR="00F0744A" w:rsidRPr="002350AA">
        <w:t>hort and accessible</w:t>
      </w:r>
      <w:r w:rsidRPr="002350AA">
        <w:t xml:space="preserve"> </w:t>
      </w:r>
      <w:r w:rsidR="001702F0" w:rsidRPr="002350AA">
        <w:t xml:space="preserve">overview </w:t>
      </w:r>
      <w:r w:rsidR="00F0744A" w:rsidRPr="002350AA">
        <w:t>of synodality in the Catholic Church</w:t>
      </w:r>
      <w:r w:rsidRPr="002350AA">
        <w:t xml:space="preserve"> is Moira McQueen, </w:t>
      </w:r>
      <w:r w:rsidRPr="002350AA">
        <w:rPr>
          <w:i/>
          <w:iCs/>
        </w:rPr>
        <w:t>Walking Together: A Primer on the New Synodality</w:t>
      </w:r>
      <w:r w:rsidRPr="002350AA">
        <w:t xml:space="preserve"> (Twenty-Third Publications, 2022)</w:t>
      </w:r>
      <w:r w:rsidR="002E59F5" w:rsidRPr="002350AA">
        <w:t>;</w:t>
      </w:r>
    </w:p>
    <w:p w14:paraId="5F01ED9C" w14:textId="47334447" w:rsidR="006D2611" w:rsidRPr="002350AA" w:rsidRDefault="006D2611" w:rsidP="001D191E">
      <w:pPr>
        <w:pStyle w:val="ListParagraph"/>
        <w:numPr>
          <w:ilvl w:val="0"/>
          <w:numId w:val="1"/>
        </w:numPr>
      </w:pPr>
      <w:r w:rsidRPr="002350AA">
        <w:t>A</w:t>
      </w:r>
      <w:r w:rsidR="00012F92" w:rsidRPr="002350AA">
        <w:t xml:space="preserve"> good</w:t>
      </w:r>
      <w:r w:rsidRPr="002350AA">
        <w:t xml:space="preserve"> theological </w:t>
      </w:r>
      <w:r w:rsidR="00F0744A" w:rsidRPr="002350AA">
        <w:t>introduction</w:t>
      </w:r>
      <w:r w:rsidRPr="002350AA">
        <w:t xml:space="preserve"> is Rafael Luciani, </w:t>
      </w:r>
      <w:r w:rsidRPr="002350AA">
        <w:rPr>
          <w:i/>
          <w:iCs/>
        </w:rPr>
        <w:t>Synodality: A New way of Proceeding in the Church</w:t>
      </w:r>
      <w:r w:rsidRPr="002350AA">
        <w:t xml:space="preserve"> (Paulist Press, 2022)</w:t>
      </w:r>
      <w:r w:rsidR="002E59F5" w:rsidRPr="002350AA">
        <w:t>;</w:t>
      </w:r>
    </w:p>
    <w:p w14:paraId="5F776D54" w14:textId="4C6E8F5C" w:rsidR="00F0744A" w:rsidRPr="002350AA" w:rsidRDefault="008D2A47" w:rsidP="001D191E">
      <w:pPr>
        <w:pStyle w:val="ListParagraph"/>
        <w:numPr>
          <w:ilvl w:val="0"/>
          <w:numId w:val="1"/>
        </w:numPr>
      </w:pPr>
      <w:r w:rsidRPr="002350AA">
        <w:t>Eamonn Conway, Eugen</w:t>
      </w:r>
      <w:r w:rsidR="002E59F5" w:rsidRPr="002350AA">
        <w:t>e</w:t>
      </w:r>
      <w:r w:rsidRPr="002350AA">
        <w:t xml:space="preserve"> Duffy, and Mary McDaid have collected a wide range of </w:t>
      </w:r>
      <w:r w:rsidR="00404392" w:rsidRPr="002350AA">
        <w:t xml:space="preserve">valuable articles in </w:t>
      </w:r>
      <w:r w:rsidR="00404392" w:rsidRPr="002350AA">
        <w:rPr>
          <w:i/>
          <w:iCs/>
        </w:rPr>
        <w:t>The Synodal Pathway: Where Rhetoric Meets Reality</w:t>
      </w:r>
      <w:r w:rsidR="00404392" w:rsidRPr="002350AA">
        <w:t xml:space="preserve"> (Columba Books, 2022)</w:t>
      </w:r>
      <w:r w:rsidR="002E59F5" w:rsidRPr="002350AA">
        <w:t>;</w:t>
      </w:r>
    </w:p>
    <w:p w14:paraId="389548F6" w14:textId="6CFB738B" w:rsidR="0031723A" w:rsidRPr="002350AA" w:rsidRDefault="0031723A" w:rsidP="001D191E">
      <w:pPr>
        <w:pStyle w:val="ListParagraph"/>
        <w:numPr>
          <w:ilvl w:val="0"/>
          <w:numId w:val="1"/>
        </w:numPr>
      </w:pPr>
      <w:r w:rsidRPr="002350AA">
        <w:t xml:space="preserve">See also </w:t>
      </w:r>
      <w:r w:rsidR="00792C56" w:rsidRPr="002350AA">
        <w:rPr>
          <w:i/>
          <w:iCs/>
        </w:rPr>
        <w:t>Concilium</w:t>
      </w:r>
      <w:r w:rsidRPr="002350AA">
        <w:t xml:space="preserve"> 2021</w:t>
      </w:r>
      <w:r w:rsidR="00792C56" w:rsidRPr="002350AA">
        <w:t>/</w:t>
      </w:r>
      <w:r w:rsidRPr="002350AA">
        <w:t>2</w:t>
      </w:r>
      <w:r w:rsidR="00792C56" w:rsidRPr="002350AA">
        <w:t xml:space="preserve">, </w:t>
      </w:r>
      <w:r w:rsidR="002C2963" w:rsidRPr="002350AA">
        <w:t>dedicated</w:t>
      </w:r>
      <w:r w:rsidR="00792C56" w:rsidRPr="002350AA">
        <w:t xml:space="preserve"> to </w:t>
      </w:r>
      <w:r w:rsidR="00F05F44" w:rsidRPr="002350AA">
        <w:t>‘</w:t>
      </w:r>
      <w:r w:rsidR="00792C56" w:rsidRPr="002350AA">
        <w:t>Synodalities</w:t>
      </w:r>
      <w:r w:rsidR="00F05F44" w:rsidRPr="002350AA">
        <w:t>’</w:t>
      </w:r>
      <w:r w:rsidR="002E59F5" w:rsidRPr="002350AA">
        <w:t>.</w:t>
      </w:r>
    </w:p>
    <w:p w14:paraId="08689AC4" w14:textId="3E4EE7ED" w:rsidR="009C501B" w:rsidRPr="002350AA" w:rsidRDefault="009C501B" w:rsidP="001D191E">
      <w:pPr>
        <w:pStyle w:val="ListParagraph"/>
        <w:numPr>
          <w:ilvl w:val="0"/>
          <w:numId w:val="1"/>
        </w:numPr>
      </w:pPr>
      <w:r w:rsidRPr="002350AA">
        <w:t xml:space="preserve">A substantial collection of academic essays directly or indirectly bearing becoming a more synodal church can be found in Antonio Spadaro and Carolos Maria Galli, </w:t>
      </w:r>
      <w:r w:rsidRPr="002350AA">
        <w:rPr>
          <w:i/>
          <w:iCs/>
        </w:rPr>
        <w:t>For a Missionary Reform of the Church</w:t>
      </w:r>
      <w:r w:rsidRPr="002350AA">
        <w:t xml:space="preserve"> (Paulist Press, 2017) [Original Italian, 2016].</w:t>
      </w:r>
    </w:p>
    <w:p w14:paraId="19C09820" w14:textId="77777777" w:rsidR="00895CB6" w:rsidRPr="002350AA" w:rsidRDefault="00895CB6" w:rsidP="00177B62">
      <w:pPr>
        <w:pStyle w:val="ListParagraph"/>
      </w:pPr>
    </w:p>
    <w:p w14:paraId="5314B12C" w14:textId="102DD32C" w:rsidR="005E2745" w:rsidRPr="002350AA" w:rsidRDefault="005E2745" w:rsidP="00177B62">
      <w:r w:rsidRPr="002350AA">
        <w:t xml:space="preserve">Two </w:t>
      </w:r>
      <w:r w:rsidR="0031723A" w:rsidRPr="002350AA">
        <w:t>particularly</w:t>
      </w:r>
      <w:r w:rsidRPr="002350AA">
        <w:t xml:space="preserve"> useful journal articles</w:t>
      </w:r>
      <w:r w:rsidR="0031723A" w:rsidRPr="002350AA">
        <w:t xml:space="preserve">, on the role of the </w:t>
      </w:r>
      <w:r w:rsidR="0031723A" w:rsidRPr="002350AA">
        <w:rPr>
          <w:i/>
          <w:iCs/>
        </w:rPr>
        <w:t>sensus fidei</w:t>
      </w:r>
      <w:r w:rsidR="0031723A" w:rsidRPr="002350AA">
        <w:t xml:space="preserve"> in synodality are:</w:t>
      </w:r>
    </w:p>
    <w:p w14:paraId="5DF86E44" w14:textId="61688C8D" w:rsidR="004107D5" w:rsidRPr="002350AA" w:rsidRDefault="004107D5" w:rsidP="001D191E">
      <w:pPr>
        <w:pStyle w:val="ListParagraph"/>
        <w:numPr>
          <w:ilvl w:val="0"/>
          <w:numId w:val="1"/>
        </w:numPr>
      </w:pPr>
      <w:r w:rsidRPr="002350AA">
        <w:t xml:space="preserve">Ormond Rush, </w:t>
      </w:r>
      <w:r w:rsidR="00F05F44" w:rsidRPr="002350AA">
        <w:t>‘</w:t>
      </w:r>
      <w:r w:rsidRPr="002350AA">
        <w:t xml:space="preserve">Inverting the </w:t>
      </w:r>
      <w:r w:rsidR="002E59F5" w:rsidRPr="002350AA">
        <w:t>P</w:t>
      </w:r>
      <w:r w:rsidRPr="002350AA">
        <w:t xml:space="preserve">yramid: The </w:t>
      </w:r>
      <w:r w:rsidRPr="002350AA">
        <w:rPr>
          <w:i/>
          <w:iCs/>
        </w:rPr>
        <w:t>sensus fidelium</w:t>
      </w:r>
      <w:r w:rsidRPr="002350AA">
        <w:t xml:space="preserve"> in a Synodal Church.</w:t>
      </w:r>
      <w:r w:rsidR="00F05F44" w:rsidRPr="002350AA">
        <w:t>’</w:t>
      </w:r>
      <w:r w:rsidRPr="002350AA">
        <w:t xml:space="preserve"> </w:t>
      </w:r>
      <w:r w:rsidRPr="002350AA">
        <w:rPr>
          <w:i/>
          <w:iCs/>
        </w:rPr>
        <w:t>Theological Studies</w:t>
      </w:r>
      <w:r w:rsidRPr="002350AA">
        <w:t xml:space="preserve"> 78.2 (2017)</w:t>
      </w:r>
      <w:r w:rsidR="002E59F5" w:rsidRPr="002350AA">
        <w:t>,</w:t>
      </w:r>
      <w:r w:rsidRPr="002350AA">
        <w:t xml:space="preserve"> 299-325</w:t>
      </w:r>
      <w:r w:rsidR="002E59F5" w:rsidRPr="002350AA">
        <w:t>;</w:t>
      </w:r>
    </w:p>
    <w:p w14:paraId="621F79E6" w14:textId="7424414B" w:rsidR="0095028D" w:rsidRPr="002350AA" w:rsidRDefault="0095028D" w:rsidP="001D191E">
      <w:pPr>
        <w:pStyle w:val="ListParagraph"/>
        <w:numPr>
          <w:ilvl w:val="0"/>
          <w:numId w:val="1"/>
        </w:numPr>
      </w:pPr>
      <w:r w:rsidRPr="002350AA">
        <w:t xml:space="preserve">Myriam Wijlens, ‘Reforming the Church by Hitting the Reset Button: Reconfiguring Collegiality within Synodality because of </w:t>
      </w:r>
      <w:r w:rsidRPr="002350AA">
        <w:rPr>
          <w:i/>
          <w:iCs/>
        </w:rPr>
        <w:t>sensus fidei fidelium</w:t>
      </w:r>
      <w:r w:rsidR="00837333" w:rsidRPr="002350AA">
        <w:rPr>
          <w:i/>
          <w:iCs/>
        </w:rPr>
        <w:t>’</w:t>
      </w:r>
      <w:r w:rsidR="00837333" w:rsidRPr="002350AA">
        <w:t>,</w:t>
      </w:r>
      <w:r w:rsidR="00837333" w:rsidRPr="002350AA">
        <w:rPr>
          <w:i/>
          <w:iCs/>
        </w:rPr>
        <w:t xml:space="preserve"> The</w:t>
      </w:r>
      <w:r w:rsidRPr="002350AA">
        <w:rPr>
          <w:i/>
          <w:iCs/>
        </w:rPr>
        <w:t xml:space="preserve"> Canonist</w:t>
      </w:r>
      <w:r w:rsidRPr="002350AA">
        <w:t xml:space="preserve"> 8</w:t>
      </w:r>
      <w:r w:rsidR="009C501B" w:rsidRPr="002350AA">
        <w:t xml:space="preserve"> </w:t>
      </w:r>
      <w:r w:rsidRPr="002350AA">
        <w:t>(2017)</w:t>
      </w:r>
      <w:r w:rsidR="002E59F5" w:rsidRPr="002350AA">
        <w:t>,</w:t>
      </w:r>
      <w:r w:rsidRPr="002350AA">
        <w:t xml:space="preserve"> 235-261</w:t>
      </w:r>
      <w:r w:rsidR="00147C5F" w:rsidRPr="002350AA">
        <w:t>.</w:t>
      </w:r>
    </w:p>
    <w:p w14:paraId="5B9144FB" w14:textId="48D92BC7" w:rsidR="006D2611" w:rsidRPr="00D83458" w:rsidRDefault="006D2611" w:rsidP="00177B62">
      <w:pPr>
        <w:rPr>
          <w:u w:val="single"/>
        </w:rPr>
      </w:pPr>
      <w:r w:rsidRPr="00D83458">
        <w:rPr>
          <w:u w:val="single"/>
        </w:rPr>
        <w:lastRenderedPageBreak/>
        <w:t>Synod</w:t>
      </w:r>
      <w:r w:rsidR="004107D5" w:rsidRPr="00D83458">
        <w:rPr>
          <w:u w:val="single"/>
        </w:rPr>
        <w:t xml:space="preserve"> 2021-24 P</w:t>
      </w:r>
      <w:r w:rsidRPr="00D83458">
        <w:rPr>
          <w:u w:val="single"/>
        </w:rPr>
        <w:t>rocess</w:t>
      </w:r>
    </w:p>
    <w:p w14:paraId="03DB9C0E" w14:textId="77777777" w:rsidR="006D2611" w:rsidRPr="006C506F" w:rsidRDefault="001D191E" w:rsidP="001D191E">
      <w:pPr>
        <w:pStyle w:val="ListParagraph"/>
        <w:numPr>
          <w:ilvl w:val="0"/>
          <w:numId w:val="1"/>
        </w:numPr>
      </w:pPr>
      <w:hyperlink r:id="rId20" w:history="1">
        <w:r w:rsidR="006D2611" w:rsidRPr="006C506F">
          <w:rPr>
            <w:rStyle w:val="Hyperlink"/>
          </w:rPr>
          <w:t>https://www.synod.va/en/resources/official-documents.html</w:t>
        </w:r>
      </w:hyperlink>
    </w:p>
    <w:p w14:paraId="5B796BE3" w14:textId="77777777" w:rsidR="00D83458" w:rsidRDefault="00D83458" w:rsidP="00177B62">
      <w:pPr>
        <w:rPr>
          <w:u w:val="single"/>
        </w:rPr>
      </w:pPr>
    </w:p>
    <w:p w14:paraId="1793ECCA" w14:textId="29667A95" w:rsidR="006D2611" w:rsidRPr="00D83458" w:rsidRDefault="006D2611" w:rsidP="00177B62">
      <w:pPr>
        <w:rPr>
          <w:u w:val="single"/>
        </w:rPr>
      </w:pPr>
      <w:r w:rsidRPr="00D83458">
        <w:rPr>
          <w:u w:val="single"/>
        </w:rPr>
        <w:t>Receptive Ecumenism</w:t>
      </w:r>
    </w:p>
    <w:p w14:paraId="67B218D7" w14:textId="41EF919C" w:rsidR="00D66998" w:rsidRPr="006C506F" w:rsidRDefault="00EF541C" w:rsidP="001D191E">
      <w:pPr>
        <w:pStyle w:val="ListParagraph"/>
        <w:numPr>
          <w:ilvl w:val="0"/>
          <w:numId w:val="1"/>
        </w:numPr>
      </w:pPr>
      <w:r w:rsidRPr="006C506F">
        <w:t>ARCIC III, Walking Together on the Way: Learning to Be Church—Local, Regional, Universal (SPCK, 2018</w:t>
      </w:r>
      <w:r w:rsidR="00D66998" w:rsidRPr="006C506F">
        <w:t>)</w:t>
      </w:r>
    </w:p>
    <w:p w14:paraId="20EFC8B7" w14:textId="1FED756B" w:rsidR="006D2611" w:rsidRPr="006C506F" w:rsidRDefault="006D2611" w:rsidP="001D191E">
      <w:pPr>
        <w:pStyle w:val="ListParagraph"/>
        <w:numPr>
          <w:ilvl w:val="0"/>
          <w:numId w:val="1"/>
        </w:numPr>
      </w:pPr>
      <w:r w:rsidRPr="006C506F">
        <w:t>Paul D. Murray, Gregory A. Ryan, &amp; Paul Lakeland</w:t>
      </w:r>
      <w:r w:rsidR="00F377FD" w:rsidRPr="006C506F">
        <w:t xml:space="preserve"> (eds.),</w:t>
      </w:r>
      <w:r w:rsidRPr="006C506F">
        <w:t xml:space="preserve"> Receptive Ecumenism as Transformative Ecclesial Learning: Walking the Way to a Church Re-formed (OUP. 2022)</w:t>
      </w:r>
    </w:p>
    <w:p w14:paraId="6C0509BB" w14:textId="77777777" w:rsidR="00EF541C" w:rsidRPr="006C506F" w:rsidRDefault="00EF541C" w:rsidP="00177B62">
      <w:pPr>
        <w:pStyle w:val="ListParagraph"/>
      </w:pPr>
    </w:p>
    <w:p w14:paraId="4B6AC2B0" w14:textId="3C32956C" w:rsidR="0002739A" w:rsidRPr="006C506F" w:rsidRDefault="0002739A" w:rsidP="001D191E">
      <w:pPr>
        <w:pStyle w:val="ListParagraph"/>
        <w:numPr>
          <w:ilvl w:val="0"/>
          <w:numId w:val="1"/>
        </w:numPr>
      </w:pPr>
      <w:r w:rsidRPr="006C506F">
        <w:t>A comprehensive list of books, article</w:t>
      </w:r>
      <w:r w:rsidR="002E59F5" w:rsidRPr="006C506F">
        <w:t>s</w:t>
      </w:r>
      <w:r w:rsidRPr="006C506F">
        <w:t xml:space="preserve">, and </w:t>
      </w:r>
      <w:r w:rsidR="00C12719" w:rsidRPr="006C506F">
        <w:t>resources</w:t>
      </w:r>
      <w:r w:rsidRPr="006C506F">
        <w:t xml:space="preserve"> </w:t>
      </w:r>
      <w:r w:rsidR="00C12719" w:rsidRPr="006C506F">
        <w:t>relating</w:t>
      </w:r>
      <w:r w:rsidRPr="006C506F">
        <w:t xml:space="preserve"> to </w:t>
      </w:r>
      <w:r w:rsidR="00C12719" w:rsidRPr="006C506F">
        <w:t>Receptive</w:t>
      </w:r>
      <w:r w:rsidRPr="006C506F">
        <w:t xml:space="preserve"> </w:t>
      </w:r>
      <w:r w:rsidR="00C12719" w:rsidRPr="006C506F">
        <w:t>Ecumenism</w:t>
      </w:r>
      <w:r w:rsidRPr="006C506F">
        <w:t xml:space="preserve"> can be foun</w:t>
      </w:r>
      <w:r w:rsidR="00C12719" w:rsidRPr="006C506F">
        <w:t xml:space="preserve">d here: </w:t>
      </w:r>
      <w:hyperlink r:id="rId21" w:history="1">
        <w:r w:rsidR="00C12719" w:rsidRPr="006C506F">
          <w:rPr>
            <w:rStyle w:val="Hyperlink"/>
          </w:rPr>
          <w:t>https://www.durham.ac.uk/research/institutes-and-centres/catholic-studies/research/constructive-catholic-theology-/receptive-ecumenism-/resources-and-publications-/</w:t>
        </w:r>
      </w:hyperlink>
    </w:p>
    <w:p w14:paraId="529BF030" w14:textId="77777777" w:rsidR="00D66998" w:rsidRPr="006C506F" w:rsidRDefault="00D66998" w:rsidP="00177B62">
      <w:pPr>
        <w:pStyle w:val="ListParagraph"/>
      </w:pPr>
    </w:p>
    <w:p w14:paraId="37C2A5A1" w14:textId="2753BD8F" w:rsidR="002566CF" w:rsidRPr="006C506F" w:rsidRDefault="002566CF" w:rsidP="001D191E">
      <w:pPr>
        <w:pStyle w:val="ListParagraph"/>
        <w:numPr>
          <w:ilvl w:val="0"/>
          <w:numId w:val="1"/>
        </w:numPr>
      </w:pPr>
      <w:r w:rsidRPr="006C506F">
        <w:t xml:space="preserve">Details of the Durham CCS research projects in Receptive Ecumenism can be found here: </w:t>
      </w:r>
      <w:hyperlink r:id="rId22" w:history="1">
        <w:r w:rsidRPr="006C506F">
          <w:rPr>
            <w:rStyle w:val="Hyperlink"/>
          </w:rPr>
          <w:t>https://www.durham.ac.uk/research/institutes-and-centres/catholic-studies/research/constructive-catholic-theology-/receptive-ecumenism-/</w:t>
        </w:r>
      </w:hyperlink>
    </w:p>
    <w:p w14:paraId="1DAFE46D" w14:textId="77777777" w:rsidR="002566CF" w:rsidRPr="006C506F" w:rsidRDefault="002566CF" w:rsidP="00177B62">
      <w:pPr>
        <w:pStyle w:val="ListParagraph"/>
      </w:pPr>
    </w:p>
    <w:p w14:paraId="4B59B467" w14:textId="77777777" w:rsidR="0002739A" w:rsidRPr="006C506F" w:rsidRDefault="0002739A" w:rsidP="00177B62">
      <w:pPr>
        <w:pStyle w:val="ListParagraph"/>
      </w:pPr>
    </w:p>
    <w:p w14:paraId="789417A6" w14:textId="7671FC2E" w:rsidR="005D58CB" w:rsidRPr="006C506F" w:rsidRDefault="00790DA2" w:rsidP="00177B62">
      <w:r w:rsidRPr="006C506F">
        <w:br w:type="page"/>
      </w:r>
    </w:p>
    <w:p w14:paraId="33F8B18E" w14:textId="22A986F9" w:rsidR="00C70610" w:rsidRPr="00D83458" w:rsidRDefault="00C70610" w:rsidP="00177B62">
      <w:pPr>
        <w:rPr>
          <w:u w:val="single"/>
        </w:rPr>
      </w:pPr>
      <w:r w:rsidRPr="00D83458">
        <w:rPr>
          <w:u w:val="single"/>
        </w:rPr>
        <w:lastRenderedPageBreak/>
        <w:t>Appendix A: Guiding Questions for Diocesan Phase</w:t>
      </w:r>
    </w:p>
    <w:p w14:paraId="26370A53" w14:textId="3449E35E" w:rsidR="00C70610" w:rsidRPr="00D83458" w:rsidRDefault="00C70610" w:rsidP="00177B62">
      <w:pPr>
        <w:pStyle w:val="NormalWeb"/>
        <w:rPr>
          <w:sz w:val="20"/>
          <w:szCs w:val="20"/>
        </w:rPr>
      </w:pPr>
      <w:r w:rsidRPr="00D83458">
        <w:rPr>
          <w:rStyle w:val="Strong"/>
          <w:sz w:val="20"/>
          <w:szCs w:val="20"/>
        </w:rPr>
        <w:t>1. THE JOURNEYING COMPANIONS</w:t>
      </w:r>
      <w:r w:rsidR="00065523" w:rsidRPr="00D83458">
        <w:rPr>
          <w:rStyle w:val="Strong"/>
          <w:sz w:val="20"/>
          <w:szCs w:val="20"/>
        </w:rPr>
        <w:t xml:space="preserve">: </w:t>
      </w:r>
      <w:r w:rsidRPr="00D83458">
        <w:rPr>
          <w:rStyle w:val="Emphasis"/>
          <w:sz w:val="20"/>
          <w:szCs w:val="20"/>
        </w:rPr>
        <w:t>In the Church and in society, we are side by side on the same road.</w:t>
      </w:r>
    </w:p>
    <w:p w14:paraId="2893DCC9" w14:textId="6F7ECAF3" w:rsidR="00C70610" w:rsidRPr="00D83458" w:rsidRDefault="00C70610" w:rsidP="001D191E">
      <w:pPr>
        <w:pStyle w:val="ListParagraph"/>
        <w:numPr>
          <w:ilvl w:val="0"/>
          <w:numId w:val="2"/>
        </w:numPr>
        <w:rPr>
          <w:sz w:val="20"/>
          <w:szCs w:val="20"/>
        </w:rPr>
      </w:pPr>
      <w:r w:rsidRPr="00D83458">
        <w:rPr>
          <w:sz w:val="20"/>
          <w:szCs w:val="20"/>
        </w:rPr>
        <w:t xml:space="preserve">In your local Church, who are the ones </w:t>
      </w:r>
      <w:r w:rsidR="00356CF0" w:rsidRPr="00D83458">
        <w:rPr>
          <w:sz w:val="20"/>
          <w:szCs w:val="20"/>
        </w:rPr>
        <w:t>‘</w:t>
      </w:r>
      <w:r w:rsidRPr="00D83458">
        <w:rPr>
          <w:sz w:val="20"/>
          <w:szCs w:val="20"/>
        </w:rPr>
        <w:t>journeying together</w:t>
      </w:r>
      <w:r w:rsidR="00356CF0" w:rsidRPr="00D83458">
        <w:rPr>
          <w:sz w:val="20"/>
          <w:szCs w:val="20"/>
        </w:rPr>
        <w:t>’</w:t>
      </w:r>
      <w:r w:rsidRPr="00D83458">
        <w:rPr>
          <w:sz w:val="20"/>
          <w:szCs w:val="20"/>
        </w:rPr>
        <w:t>?</w:t>
      </w:r>
    </w:p>
    <w:p w14:paraId="4B89D233" w14:textId="40FB8808" w:rsidR="00C70610" w:rsidRPr="00D83458" w:rsidRDefault="00C70610" w:rsidP="001D191E">
      <w:pPr>
        <w:pStyle w:val="ListParagraph"/>
        <w:numPr>
          <w:ilvl w:val="0"/>
          <w:numId w:val="2"/>
        </w:numPr>
        <w:rPr>
          <w:sz w:val="20"/>
          <w:szCs w:val="20"/>
        </w:rPr>
      </w:pPr>
      <w:r w:rsidRPr="00D83458">
        <w:rPr>
          <w:sz w:val="20"/>
          <w:szCs w:val="20"/>
        </w:rPr>
        <w:t xml:space="preserve">When we say: </w:t>
      </w:r>
      <w:r w:rsidR="00356CF0" w:rsidRPr="00D83458">
        <w:rPr>
          <w:sz w:val="20"/>
          <w:szCs w:val="20"/>
        </w:rPr>
        <w:t>‘</w:t>
      </w:r>
      <w:r w:rsidRPr="00D83458">
        <w:rPr>
          <w:sz w:val="20"/>
          <w:szCs w:val="20"/>
        </w:rPr>
        <w:t>our Church,</w:t>
      </w:r>
      <w:r w:rsidR="00356CF0" w:rsidRPr="00D83458">
        <w:rPr>
          <w:sz w:val="20"/>
          <w:szCs w:val="20"/>
        </w:rPr>
        <w:t>’</w:t>
      </w:r>
      <w:r w:rsidRPr="00D83458">
        <w:rPr>
          <w:sz w:val="20"/>
          <w:szCs w:val="20"/>
        </w:rPr>
        <w:t xml:space="preserve"> who is part of it?</w:t>
      </w:r>
    </w:p>
    <w:p w14:paraId="0151DDCD" w14:textId="77777777" w:rsidR="00C70610" w:rsidRPr="00D83458" w:rsidRDefault="00C70610" w:rsidP="001D191E">
      <w:pPr>
        <w:pStyle w:val="ListParagraph"/>
        <w:numPr>
          <w:ilvl w:val="0"/>
          <w:numId w:val="2"/>
        </w:numPr>
        <w:rPr>
          <w:sz w:val="20"/>
          <w:szCs w:val="20"/>
        </w:rPr>
      </w:pPr>
      <w:r w:rsidRPr="00D83458">
        <w:rPr>
          <w:sz w:val="20"/>
          <w:szCs w:val="20"/>
        </w:rPr>
        <w:t>Who is asking us to journey together?</w:t>
      </w:r>
    </w:p>
    <w:p w14:paraId="3CB6AAD5" w14:textId="77777777" w:rsidR="00C70610" w:rsidRPr="00D83458" w:rsidRDefault="00C70610" w:rsidP="001D191E">
      <w:pPr>
        <w:pStyle w:val="ListParagraph"/>
        <w:numPr>
          <w:ilvl w:val="0"/>
          <w:numId w:val="2"/>
        </w:numPr>
        <w:rPr>
          <w:sz w:val="20"/>
          <w:szCs w:val="20"/>
        </w:rPr>
      </w:pPr>
      <w:r w:rsidRPr="00D83458">
        <w:rPr>
          <w:sz w:val="20"/>
          <w:szCs w:val="20"/>
        </w:rPr>
        <w:t>Who are the road companions, including those outside the ecclesial perimeter?</w:t>
      </w:r>
    </w:p>
    <w:p w14:paraId="46C49169" w14:textId="77777777" w:rsidR="00C70610" w:rsidRPr="00D83458" w:rsidRDefault="00C70610" w:rsidP="001D191E">
      <w:pPr>
        <w:pStyle w:val="ListParagraph"/>
        <w:numPr>
          <w:ilvl w:val="0"/>
          <w:numId w:val="2"/>
        </w:numPr>
        <w:rPr>
          <w:sz w:val="20"/>
          <w:szCs w:val="20"/>
        </w:rPr>
      </w:pPr>
      <w:r w:rsidRPr="00D83458">
        <w:rPr>
          <w:sz w:val="20"/>
          <w:szCs w:val="20"/>
        </w:rPr>
        <w:t>What persons or groups are left on the margins, expressly or in fact?</w:t>
      </w:r>
    </w:p>
    <w:p w14:paraId="0FDF1D30" w14:textId="151916A4" w:rsidR="00C70610" w:rsidRPr="00D83458" w:rsidRDefault="00C70610" w:rsidP="00177B62">
      <w:pPr>
        <w:pStyle w:val="NormalWeb"/>
        <w:rPr>
          <w:sz w:val="20"/>
          <w:szCs w:val="20"/>
        </w:rPr>
      </w:pPr>
      <w:r w:rsidRPr="00D83458">
        <w:rPr>
          <w:rStyle w:val="Strong"/>
          <w:sz w:val="20"/>
          <w:szCs w:val="20"/>
        </w:rPr>
        <w:t>2. LISTENING</w:t>
      </w:r>
      <w:r w:rsidR="00065523" w:rsidRPr="00D83458">
        <w:rPr>
          <w:rStyle w:val="Strong"/>
          <w:sz w:val="20"/>
          <w:szCs w:val="20"/>
        </w:rPr>
        <w:t xml:space="preserve">: </w:t>
      </w:r>
      <w:r w:rsidRPr="00D83458">
        <w:rPr>
          <w:rStyle w:val="Emphasis"/>
          <w:sz w:val="20"/>
          <w:szCs w:val="20"/>
        </w:rPr>
        <w:t>Listening is the first step, but it requires having an open mind and heart, without prejudices.</w:t>
      </w:r>
    </w:p>
    <w:p w14:paraId="7D6F84B0" w14:textId="5E4FB003" w:rsidR="00C70610" w:rsidRPr="00D83458" w:rsidRDefault="00C70610" w:rsidP="001D191E">
      <w:pPr>
        <w:pStyle w:val="ListParagraph"/>
        <w:numPr>
          <w:ilvl w:val="0"/>
          <w:numId w:val="3"/>
        </w:numPr>
        <w:rPr>
          <w:sz w:val="20"/>
          <w:szCs w:val="20"/>
        </w:rPr>
      </w:pPr>
      <w:r w:rsidRPr="00D83458">
        <w:rPr>
          <w:sz w:val="20"/>
          <w:szCs w:val="20"/>
        </w:rPr>
        <w:t xml:space="preserve">To whom does our particular Church </w:t>
      </w:r>
      <w:r w:rsidR="00356CF0" w:rsidRPr="00D83458">
        <w:rPr>
          <w:sz w:val="20"/>
          <w:szCs w:val="20"/>
        </w:rPr>
        <w:t>‘</w:t>
      </w:r>
      <w:r w:rsidRPr="00D83458">
        <w:rPr>
          <w:sz w:val="20"/>
          <w:szCs w:val="20"/>
        </w:rPr>
        <w:t>need to listen to</w:t>
      </w:r>
      <w:r w:rsidR="00356CF0" w:rsidRPr="00D83458">
        <w:rPr>
          <w:sz w:val="20"/>
          <w:szCs w:val="20"/>
        </w:rPr>
        <w:t>’</w:t>
      </w:r>
      <w:r w:rsidRPr="00D83458">
        <w:rPr>
          <w:sz w:val="20"/>
          <w:szCs w:val="20"/>
        </w:rPr>
        <w:t>?</w:t>
      </w:r>
    </w:p>
    <w:p w14:paraId="3A42545E" w14:textId="77777777" w:rsidR="00C70610" w:rsidRPr="00D83458" w:rsidRDefault="00C70610" w:rsidP="001D191E">
      <w:pPr>
        <w:pStyle w:val="ListParagraph"/>
        <w:numPr>
          <w:ilvl w:val="0"/>
          <w:numId w:val="3"/>
        </w:numPr>
        <w:rPr>
          <w:sz w:val="20"/>
          <w:szCs w:val="20"/>
        </w:rPr>
      </w:pPr>
      <w:r w:rsidRPr="00D83458">
        <w:rPr>
          <w:sz w:val="20"/>
          <w:szCs w:val="20"/>
        </w:rPr>
        <w:t>How are the Laity, especially young people and women, listened to?</w:t>
      </w:r>
    </w:p>
    <w:p w14:paraId="1DAB5A84" w14:textId="77777777" w:rsidR="00C70610" w:rsidRPr="00D83458" w:rsidRDefault="00C70610" w:rsidP="001D191E">
      <w:pPr>
        <w:pStyle w:val="ListParagraph"/>
        <w:numPr>
          <w:ilvl w:val="0"/>
          <w:numId w:val="3"/>
        </w:numPr>
        <w:rPr>
          <w:sz w:val="20"/>
          <w:szCs w:val="20"/>
        </w:rPr>
      </w:pPr>
      <w:r w:rsidRPr="00D83458">
        <w:rPr>
          <w:sz w:val="20"/>
          <w:szCs w:val="20"/>
        </w:rPr>
        <w:t>How do we integrate the contribution of Consecrated Men and Women?</w:t>
      </w:r>
    </w:p>
    <w:p w14:paraId="51BC2E8D" w14:textId="77777777" w:rsidR="00C70610" w:rsidRPr="00D83458" w:rsidRDefault="00C70610" w:rsidP="001D191E">
      <w:pPr>
        <w:pStyle w:val="ListParagraph"/>
        <w:numPr>
          <w:ilvl w:val="0"/>
          <w:numId w:val="3"/>
        </w:numPr>
        <w:rPr>
          <w:sz w:val="20"/>
          <w:szCs w:val="20"/>
        </w:rPr>
      </w:pPr>
      <w:r w:rsidRPr="00D83458">
        <w:rPr>
          <w:sz w:val="20"/>
          <w:szCs w:val="20"/>
        </w:rPr>
        <w:t>What space is there for the voice of minorities, the discarded, and the excluded?</w:t>
      </w:r>
    </w:p>
    <w:p w14:paraId="3B52C4B2" w14:textId="77777777" w:rsidR="00C70610" w:rsidRPr="00D83458" w:rsidRDefault="00C70610" w:rsidP="001D191E">
      <w:pPr>
        <w:pStyle w:val="ListParagraph"/>
        <w:numPr>
          <w:ilvl w:val="0"/>
          <w:numId w:val="3"/>
        </w:numPr>
        <w:rPr>
          <w:sz w:val="20"/>
          <w:szCs w:val="20"/>
        </w:rPr>
      </w:pPr>
      <w:r w:rsidRPr="00D83458">
        <w:rPr>
          <w:sz w:val="20"/>
          <w:szCs w:val="20"/>
        </w:rPr>
        <w:t>Do we identify prejudices and stereotypes that hinder our listening?</w:t>
      </w:r>
    </w:p>
    <w:p w14:paraId="7150A299" w14:textId="77777777" w:rsidR="00C70610" w:rsidRPr="00D83458" w:rsidRDefault="00C70610" w:rsidP="001D191E">
      <w:pPr>
        <w:pStyle w:val="ListParagraph"/>
        <w:numPr>
          <w:ilvl w:val="0"/>
          <w:numId w:val="3"/>
        </w:numPr>
        <w:rPr>
          <w:sz w:val="20"/>
          <w:szCs w:val="20"/>
        </w:rPr>
      </w:pPr>
      <w:r w:rsidRPr="00D83458">
        <w:rPr>
          <w:sz w:val="20"/>
          <w:szCs w:val="20"/>
        </w:rPr>
        <w:t>How do we listen to the social and cultural context in which we live?</w:t>
      </w:r>
    </w:p>
    <w:p w14:paraId="2969461D" w14:textId="21A70285" w:rsidR="00C70610" w:rsidRPr="00D83458" w:rsidRDefault="00C70610" w:rsidP="00177B62">
      <w:pPr>
        <w:pStyle w:val="NormalWeb"/>
        <w:rPr>
          <w:sz w:val="20"/>
          <w:szCs w:val="20"/>
        </w:rPr>
      </w:pPr>
      <w:r w:rsidRPr="00D83458">
        <w:rPr>
          <w:rStyle w:val="Strong"/>
          <w:sz w:val="20"/>
          <w:szCs w:val="20"/>
        </w:rPr>
        <w:t>3. SPEAKING OUT</w:t>
      </w:r>
      <w:r w:rsidR="00065523" w:rsidRPr="00D83458">
        <w:rPr>
          <w:rStyle w:val="Strong"/>
          <w:sz w:val="20"/>
          <w:szCs w:val="20"/>
        </w:rPr>
        <w:t xml:space="preserve">: </w:t>
      </w:r>
      <w:r w:rsidRPr="00D83458">
        <w:rPr>
          <w:rStyle w:val="Emphasis"/>
          <w:sz w:val="20"/>
          <w:szCs w:val="20"/>
        </w:rPr>
        <w:t>All are invited to speak with courage and parrhesia, that is, integrating freedom, truth, and charity.</w:t>
      </w:r>
      <w:r w:rsidRPr="00D83458">
        <w:rPr>
          <w:rStyle w:val="Emphasis"/>
          <w:b/>
          <w:bCs/>
          <w:sz w:val="20"/>
          <w:szCs w:val="20"/>
        </w:rPr>
        <w:t> </w:t>
      </w:r>
    </w:p>
    <w:p w14:paraId="46B3974F" w14:textId="1CA8D98B" w:rsidR="00C70610" w:rsidRPr="00D83458" w:rsidRDefault="00C70610" w:rsidP="001D191E">
      <w:pPr>
        <w:pStyle w:val="ListParagraph"/>
        <w:numPr>
          <w:ilvl w:val="0"/>
          <w:numId w:val="4"/>
        </w:numPr>
        <w:rPr>
          <w:sz w:val="20"/>
          <w:szCs w:val="20"/>
        </w:rPr>
      </w:pPr>
      <w:r w:rsidRPr="00D83458">
        <w:rPr>
          <w:sz w:val="20"/>
          <w:szCs w:val="20"/>
        </w:rPr>
        <w:t>How do we promote a free and authentic style of communication within the community and its organizations, without duplicity and opportunism?</w:t>
      </w:r>
    </w:p>
    <w:p w14:paraId="72C08431" w14:textId="14AE6C2F" w:rsidR="00C70610" w:rsidRPr="00D83458" w:rsidRDefault="00C70610" w:rsidP="001D191E">
      <w:pPr>
        <w:pStyle w:val="ListParagraph"/>
        <w:numPr>
          <w:ilvl w:val="0"/>
          <w:numId w:val="4"/>
        </w:numPr>
        <w:rPr>
          <w:sz w:val="20"/>
          <w:szCs w:val="20"/>
        </w:rPr>
      </w:pPr>
      <w:r w:rsidRPr="00D83458">
        <w:rPr>
          <w:sz w:val="20"/>
          <w:szCs w:val="20"/>
        </w:rPr>
        <w:t>And in relation to the society of which we are a part?</w:t>
      </w:r>
    </w:p>
    <w:p w14:paraId="5E9C4B7A" w14:textId="77777777" w:rsidR="00C70610" w:rsidRPr="00D83458" w:rsidRDefault="00C70610" w:rsidP="001D191E">
      <w:pPr>
        <w:pStyle w:val="ListParagraph"/>
        <w:numPr>
          <w:ilvl w:val="0"/>
          <w:numId w:val="4"/>
        </w:numPr>
        <w:rPr>
          <w:sz w:val="20"/>
          <w:szCs w:val="20"/>
        </w:rPr>
      </w:pPr>
      <w:r w:rsidRPr="00D83458">
        <w:rPr>
          <w:sz w:val="20"/>
          <w:szCs w:val="20"/>
        </w:rPr>
        <w:t>When and how do we manage to say what is important to us?</w:t>
      </w:r>
    </w:p>
    <w:p w14:paraId="2D0874F1" w14:textId="77777777" w:rsidR="00C70610" w:rsidRPr="00D83458" w:rsidRDefault="00C70610" w:rsidP="001D191E">
      <w:pPr>
        <w:pStyle w:val="ListParagraph"/>
        <w:numPr>
          <w:ilvl w:val="0"/>
          <w:numId w:val="4"/>
        </w:numPr>
        <w:rPr>
          <w:sz w:val="20"/>
          <w:szCs w:val="20"/>
        </w:rPr>
      </w:pPr>
      <w:r w:rsidRPr="00D83458">
        <w:rPr>
          <w:sz w:val="20"/>
          <w:szCs w:val="20"/>
        </w:rPr>
        <w:t>How does the relationship with the media system (not only Catholic media) work?</w:t>
      </w:r>
    </w:p>
    <w:p w14:paraId="387B116D" w14:textId="77777777" w:rsidR="00C70610" w:rsidRPr="00D83458" w:rsidRDefault="00C70610" w:rsidP="001D191E">
      <w:pPr>
        <w:pStyle w:val="ListParagraph"/>
        <w:numPr>
          <w:ilvl w:val="0"/>
          <w:numId w:val="4"/>
        </w:numPr>
        <w:rPr>
          <w:sz w:val="20"/>
          <w:szCs w:val="20"/>
        </w:rPr>
      </w:pPr>
      <w:r w:rsidRPr="00D83458">
        <w:rPr>
          <w:sz w:val="20"/>
          <w:szCs w:val="20"/>
        </w:rPr>
        <w:t>Who speaks on behalf of the Christian community, and how are they chosen?</w:t>
      </w:r>
    </w:p>
    <w:p w14:paraId="2ABCDEEF" w14:textId="1D1790D5" w:rsidR="00C70610" w:rsidRPr="00D83458" w:rsidRDefault="00C70610" w:rsidP="00177B62">
      <w:pPr>
        <w:pStyle w:val="NormalWeb"/>
        <w:rPr>
          <w:sz w:val="20"/>
          <w:szCs w:val="20"/>
        </w:rPr>
      </w:pPr>
      <w:r w:rsidRPr="00D83458">
        <w:rPr>
          <w:rStyle w:val="Strong"/>
          <w:sz w:val="20"/>
          <w:szCs w:val="20"/>
        </w:rPr>
        <w:t>4. CELEBRATING</w:t>
      </w:r>
      <w:r w:rsidR="00065523" w:rsidRPr="00D83458">
        <w:rPr>
          <w:rStyle w:val="Strong"/>
          <w:sz w:val="20"/>
          <w:szCs w:val="20"/>
        </w:rPr>
        <w:t xml:space="preserve">: </w:t>
      </w:r>
      <w:r w:rsidR="00356CF0" w:rsidRPr="00D83458">
        <w:rPr>
          <w:rStyle w:val="Emphasis"/>
          <w:b/>
          <w:bCs/>
          <w:sz w:val="20"/>
          <w:szCs w:val="20"/>
        </w:rPr>
        <w:t>‘</w:t>
      </w:r>
      <w:r w:rsidRPr="00D83458">
        <w:rPr>
          <w:rStyle w:val="Strong"/>
          <w:b w:val="0"/>
          <w:bCs w:val="0"/>
          <w:i/>
          <w:iCs/>
          <w:sz w:val="20"/>
          <w:szCs w:val="20"/>
        </w:rPr>
        <w:t>Journeying together</w:t>
      </w:r>
      <w:r w:rsidR="00356CF0" w:rsidRPr="00D83458">
        <w:rPr>
          <w:rStyle w:val="Strong"/>
          <w:b w:val="0"/>
          <w:bCs w:val="0"/>
          <w:i/>
          <w:iCs/>
          <w:sz w:val="20"/>
          <w:szCs w:val="20"/>
        </w:rPr>
        <w:t>’</w:t>
      </w:r>
      <w:r w:rsidRPr="00D83458">
        <w:rPr>
          <w:rStyle w:val="Strong"/>
          <w:b w:val="0"/>
          <w:bCs w:val="0"/>
          <w:i/>
          <w:iCs/>
          <w:sz w:val="20"/>
          <w:szCs w:val="20"/>
        </w:rPr>
        <w:t xml:space="preserve"> is only possible if it is based on communal listening to the Word and the celebration of the Eucharist.</w:t>
      </w:r>
    </w:p>
    <w:p w14:paraId="2AC13996" w14:textId="0AF5302B" w:rsidR="00C70610" w:rsidRPr="00D83458" w:rsidRDefault="00C70610" w:rsidP="001D191E">
      <w:pPr>
        <w:pStyle w:val="ListParagraph"/>
        <w:numPr>
          <w:ilvl w:val="0"/>
          <w:numId w:val="5"/>
        </w:numPr>
        <w:rPr>
          <w:sz w:val="20"/>
          <w:szCs w:val="20"/>
        </w:rPr>
      </w:pPr>
      <w:r w:rsidRPr="00D83458">
        <w:rPr>
          <w:sz w:val="20"/>
          <w:szCs w:val="20"/>
        </w:rPr>
        <w:t xml:space="preserve">How do prayer and liturgical celebration inspire and direct our </w:t>
      </w:r>
      <w:r w:rsidR="00356CF0" w:rsidRPr="00D83458">
        <w:rPr>
          <w:sz w:val="20"/>
          <w:szCs w:val="20"/>
        </w:rPr>
        <w:t>‘</w:t>
      </w:r>
      <w:r w:rsidRPr="00D83458">
        <w:rPr>
          <w:sz w:val="20"/>
          <w:szCs w:val="20"/>
        </w:rPr>
        <w:t>journeying together</w:t>
      </w:r>
      <w:r w:rsidR="00356CF0" w:rsidRPr="00D83458">
        <w:rPr>
          <w:sz w:val="20"/>
          <w:szCs w:val="20"/>
        </w:rPr>
        <w:t>’</w:t>
      </w:r>
      <w:r w:rsidRPr="00D83458">
        <w:rPr>
          <w:sz w:val="20"/>
          <w:szCs w:val="20"/>
        </w:rPr>
        <w:t>?</w:t>
      </w:r>
    </w:p>
    <w:p w14:paraId="51CB0343" w14:textId="77777777" w:rsidR="00C70610" w:rsidRPr="00D83458" w:rsidRDefault="00C70610" w:rsidP="001D191E">
      <w:pPr>
        <w:pStyle w:val="ListParagraph"/>
        <w:numPr>
          <w:ilvl w:val="0"/>
          <w:numId w:val="5"/>
        </w:numPr>
        <w:rPr>
          <w:sz w:val="20"/>
          <w:szCs w:val="20"/>
        </w:rPr>
      </w:pPr>
      <w:r w:rsidRPr="00D83458">
        <w:rPr>
          <w:sz w:val="20"/>
          <w:szCs w:val="20"/>
        </w:rPr>
        <w:t>How do they inspire the most important decisions?</w:t>
      </w:r>
    </w:p>
    <w:p w14:paraId="7448FE06" w14:textId="77777777" w:rsidR="00C70610" w:rsidRPr="00D83458" w:rsidRDefault="00C70610" w:rsidP="001D191E">
      <w:pPr>
        <w:pStyle w:val="ListParagraph"/>
        <w:numPr>
          <w:ilvl w:val="0"/>
          <w:numId w:val="5"/>
        </w:numPr>
        <w:rPr>
          <w:sz w:val="20"/>
          <w:szCs w:val="20"/>
        </w:rPr>
      </w:pPr>
      <w:r w:rsidRPr="00D83458">
        <w:rPr>
          <w:sz w:val="20"/>
          <w:szCs w:val="20"/>
        </w:rPr>
        <w:t>How do we promote the active participation of all the Faithful in the liturgy and the exercise of the sanctifying function?</w:t>
      </w:r>
    </w:p>
    <w:p w14:paraId="2F462078" w14:textId="77777777" w:rsidR="00C70610" w:rsidRPr="00D83458" w:rsidRDefault="00C70610" w:rsidP="001D191E">
      <w:pPr>
        <w:pStyle w:val="ListParagraph"/>
        <w:numPr>
          <w:ilvl w:val="0"/>
          <w:numId w:val="5"/>
        </w:numPr>
        <w:rPr>
          <w:sz w:val="20"/>
          <w:szCs w:val="20"/>
        </w:rPr>
      </w:pPr>
      <w:r w:rsidRPr="00D83458">
        <w:rPr>
          <w:sz w:val="20"/>
          <w:szCs w:val="20"/>
        </w:rPr>
        <w:t>What space is given to the exercise of the ministries of the reader and acolyte?</w:t>
      </w:r>
    </w:p>
    <w:p w14:paraId="4C13FB34" w14:textId="5679E090" w:rsidR="00C70610" w:rsidRPr="00D83458" w:rsidRDefault="00C70610" w:rsidP="00177B62">
      <w:pPr>
        <w:pStyle w:val="NormalWeb"/>
        <w:rPr>
          <w:sz w:val="20"/>
          <w:szCs w:val="20"/>
        </w:rPr>
      </w:pPr>
      <w:r w:rsidRPr="00D83458">
        <w:rPr>
          <w:rStyle w:val="Strong"/>
          <w:sz w:val="20"/>
          <w:szCs w:val="20"/>
        </w:rPr>
        <w:t>5. CO-RESPONSIBLE IN THE MISSION</w:t>
      </w:r>
      <w:r w:rsidR="00065523" w:rsidRPr="00D83458">
        <w:rPr>
          <w:rStyle w:val="Strong"/>
          <w:sz w:val="20"/>
          <w:szCs w:val="20"/>
        </w:rPr>
        <w:t xml:space="preserve">: </w:t>
      </w:r>
      <w:r w:rsidRPr="00D83458">
        <w:rPr>
          <w:rStyle w:val="Emphasis"/>
          <w:sz w:val="20"/>
          <w:szCs w:val="20"/>
        </w:rPr>
        <w:t>Synodality is at the service of the Church’s mission, in which all her members are called to participate.</w:t>
      </w:r>
    </w:p>
    <w:p w14:paraId="32FF096B" w14:textId="77777777" w:rsidR="00065523" w:rsidRPr="00D83458" w:rsidRDefault="00C70610" w:rsidP="001D191E">
      <w:pPr>
        <w:pStyle w:val="ListParagraph"/>
        <w:numPr>
          <w:ilvl w:val="0"/>
          <w:numId w:val="6"/>
        </w:numPr>
        <w:rPr>
          <w:sz w:val="20"/>
          <w:szCs w:val="20"/>
        </w:rPr>
      </w:pPr>
      <w:r w:rsidRPr="00D83458">
        <w:rPr>
          <w:sz w:val="20"/>
          <w:szCs w:val="20"/>
        </w:rPr>
        <w:t>Since we are all missionary disciples, how is each Baptized person called to be a protagonist in the mission?</w:t>
      </w:r>
    </w:p>
    <w:p w14:paraId="43D43509" w14:textId="3BBF3FCA" w:rsidR="00C70610" w:rsidRPr="00D83458" w:rsidRDefault="00C70610" w:rsidP="001D191E">
      <w:pPr>
        <w:pStyle w:val="ListParagraph"/>
        <w:numPr>
          <w:ilvl w:val="0"/>
          <w:numId w:val="6"/>
        </w:numPr>
        <w:rPr>
          <w:sz w:val="20"/>
          <w:szCs w:val="20"/>
        </w:rPr>
      </w:pPr>
      <w:r w:rsidRPr="00D83458">
        <w:rPr>
          <w:sz w:val="20"/>
          <w:szCs w:val="20"/>
        </w:rPr>
        <w:t>How does the community support its members committed to service in society (social and political commitment, in scientific research and teaching, in the promotion of social justice, in the protection of human rights, and in caring for the Common home, etc.)?</w:t>
      </w:r>
    </w:p>
    <w:p w14:paraId="3F03759C" w14:textId="77777777" w:rsidR="00C70610" w:rsidRPr="00D83458" w:rsidRDefault="00C70610" w:rsidP="001D191E">
      <w:pPr>
        <w:pStyle w:val="ListParagraph"/>
        <w:numPr>
          <w:ilvl w:val="0"/>
          <w:numId w:val="6"/>
        </w:numPr>
        <w:rPr>
          <w:sz w:val="20"/>
          <w:szCs w:val="20"/>
        </w:rPr>
      </w:pPr>
      <w:r w:rsidRPr="00D83458">
        <w:rPr>
          <w:sz w:val="20"/>
          <w:szCs w:val="20"/>
        </w:rPr>
        <w:t>How do you help them to live out these commitments in a logic of mission?</w:t>
      </w:r>
    </w:p>
    <w:p w14:paraId="02C3A543" w14:textId="77777777" w:rsidR="00C70610" w:rsidRPr="00D83458" w:rsidRDefault="00C70610" w:rsidP="001D191E">
      <w:pPr>
        <w:pStyle w:val="ListParagraph"/>
        <w:numPr>
          <w:ilvl w:val="0"/>
          <w:numId w:val="6"/>
        </w:numPr>
        <w:rPr>
          <w:sz w:val="20"/>
          <w:szCs w:val="20"/>
        </w:rPr>
      </w:pPr>
      <w:r w:rsidRPr="00D83458">
        <w:rPr>
          <w:sz w:val="20"/>
          <w:szCs w:val="20"/>
        </w:rPr>
        <w:t>How is discernment about mission-related choices made, and who participates in it?</w:t>
      </w:r>
    </w:p>
    <w:p w14:paraId="26A7A8AC" w14:textId="77777777" w:rsidR="00C70610" w:rsidRPr="00D83458" w:rsidRDefault="00C70610" w:rsidP="001D191E">
      <w:pPr>
        <w:pStyle w:val="ListParagraph"/>
        <w:numPr>
          <w:ilvl w:val="0"/>
          <w:numId w:val="6"/>
        </w:numPr>
        <w:rPr>
          <w:sz w:val="20"/>
          <w:szCs w:val="20"/>
        </w:rPr>
      </w:pPr>
      <w:r w:rsidRPr="00D83458">
        <w:rPr>
          <w:sz w:val="20"/>
          <w:szCs w:val="20"/>
        </w:rPr>
        <w:t>How are the different traditions that constitute the patrimony of many Churches, especially the Oriental ones, integrated and adapted, with respect to the synodal style, in view of an effective Christian witness?</w:t>
      </w:r>
    </w:p>
    <w:p w14:paraId="4F08E162" w14:textId="2234EDD4" w:rsidR="009056C8" w:rsidRPr="00D83458" w:rsidRDefault="00C70610" w:rsidP="001D191E">
      <w:pPr>
        <w:pStyle w:val="ListParagraph"/>
        <w:numPr>
          <w:ilvl w:val="0"/>
          <w:numId w:val="6"/>
        </w:numPr>
        <w:rPr>
          <w:sz w:val="20"/>
          <w:szCs w:val="20"/>
        </w:rPr>
      </w:pPr>
      <w:r w:rsidRPr="00D83458">
        <w:rPr>
          <w:sz w:val="20"/>
          <w:szCs w:val="20"/>
        </w:rPr>
        <w:t xml:space="preserve">How does collaboration work in territories where different </w:t>
      </w:r>
      <w:r w:rsidRPr="00D83458">
        <w:rPr>
          <w:rStyle w:val="Emphasis"/>
          <w:sz w:val="20"/>
          <w:szCs w:val="20"/>
        </w:rPr>
        <w:t xml:space="preserve">sui iuris </w:t>
      </w:r>
      <w:r w:rsidRPr="00D83458">
        <w:rPr>
          <w:sz w:val="20"/>
          <w:szCs w:val="20"/>
        </w:rPr>
        <w:t>Churches are present?</w:t>
      </w:r>
    </w:p>
    <w:p w14:paraId="6F4AB55A" w14:textId="2F82B778" w:rsidR="00C70610" w:rsidRPr="00D83458" w:rsidRDefault="00C70610" w:rsidP="00177B62">
      <w:pPr>
        <w:pStyle w:val="NormalWeb"/>
        <w:rPr>
          <w:sz w:val="20"/>
          <w:szCs w:val="20"/>
        </w:rPr>
      </w:pPr>
      <w:r w:rsidRPr="00D83458">
        <w:rPr>
          <w:rStyle w:val="Strong"/>
          <w:sz w:val="20"/>
          <w:szCs w:val="20"/>
        </w:rPr>
        <w:lastRenderedPageBreak/>
        <w:t>6. DIALOGUE IN CHURCH AND SOCIETY</w:t>
      </w:r>
      <w:r w:rsidR="00065523" w:rsidRPr="00D83458">
        <w:rPr>
          <w:rStyle w:val="Strong"/>
          <w:sz w:val="20"/>
          <w:szCs w:val="20"/>
        </w:rPr>
        <w:t xml:space="preserve">: </w:t>
      </w:r>
      <w:r w:rsidRPr="00D83458">
        <w:rPr>
          <w:rStyle w:val="Emphasis"/>
          <w:sz w:val="20"/>
          <w:szCs w:val="20"/>
        </w:rPr>
        <w:t>Dialogue is a path of perseverance that also includes silences   and sufferings, but which is capable of gathering the experience of persons and peoples.</w:t>
      </w:r>
    </w:p>
    <w:p w14:paraId="201C1E81" w14:textId="77777777" w:rsidR="00C70610" w:rsidRPr="00D83458" w:rsidRDefault="00C70610" w:rsidP="001D191E">
      <w:pPr>
        <w:pStyle w:val="ListParagraph"/>
        <w:numPr>
          <w:ilvl w:val="0"/>
          <w:numId w:val="7"/>
        </w:numPr>
        <w:rPr>
          <w:sz w:val="20"/>
          <w:szCs w:val="20"/>
        </w:rPr>
      </w:pPr>
      <w:r w:rsidRPr="00D83458">
        <w:rPr>
          <w:sz w:val="20"/>
          <w:szCs w:val="20"/>
        </w:rPr>
        <w:t>What are the places and modes of dialogue within our particular Church?</w:t>
      </w:r>
    </w:p>
    <w:p w14:paraId="71CB0869" w14:textId="77777777" w:rsidR="00C70610" w:rsidRPr="00D83458" w:rsidRDefault="00C70610" w:rsidP="001D191E">
      <w:pPr>
        <w:pStyle w:val="ListParagraph"/>
        <w:numPr>
          <w:ilvl w:val="0"/>
          <w:numId w:val="7"/>
        </w:numPr>
        <w:rPr>
          <w:sz w:val="20"/>
          <w:szCs w:val="20"/>
        </w:rPr>
      </w:pPr>
      <w:r w:rsidRPr="00D83458">
        <w:rPr>
          <w:sz w:val="20"/>
          <w:szCs w:val="20"/>
        </w:rPr>
        <w:t>How are divergences of vision, the conflicts, the difficulties addressed?</w:t>
      </w:r>
    </w:p>
    <w:p w14:paraId="150EA446" w14:textId="3C0543E5" w:rsidR="00C70610" w:rsidRPr="00D83458" w:rsidRDefault="00C70610" w:rsidP="001D191E">
      <w:pPr>
        <w:pStyle w:val="ListParagraph"/>
        <w:numPr>
          <w:ilvl w:val="0"/>
          <w:numId w:val="7"/>
        </w:numPr>
        <w:rPr>
          <w:sz w:val="20"/>
          <w:szCs w:val="20"/>
        </w:rPr>
      </w:pPr>
      <w:r w:rsidRPr="00D83458">
        <w:rPr>
          <w:sz w:val="20"/>
          <w:szCs w:val="20"/>
        </w:rPr>
        <w:t>How do we promote collaboration with neighbouring Dioceses, with  and  among  religious  communities in the area, with and among lay associations and movements, etc.?</w:t>
      </w:r>
    </w:p>
    <w:p w14:paraId="6DC0DC48" w14:textId="77777777" w:rsidR="00C70610" w:rsidRPr="00D83458" w:rsidRDefault="00C70610" w:rsidP="001D191E">
      <w:pPr>
        <w:pStyle w:val="ListParagraph"/>
        <w:numPr>
          <w:ilvl w:val="0"/>
          <w:numId w:val="7"/>
        </w:numPr>
        <w:rPr>
          <w:sz w:val="20"/>
          <w:szCs w:val="20"/>
        </w:rPr>
      </w:pPr>
      <w:r w:rsidRPr="00D83458">
        <w:rPr>
          <w:sz w:val="20"/>
          <w:szCs w:val="20"/>
        </w:rPr>
        <w:t>What experiences of dialogue and shared commitment do we have with believers of other religions and with non-believers?</w:t>
      </w:r>
    </w:p>
    <w:p w14:paraId="1ACFA19B" w14:textId="77777777" w:rsidR="00C70610" w:rsidRPr="00D83458" w:rsidRDefault="00C70610" w:rsidP="001D191E">
      <w:pPr>
        <w:pStyle w:val="ListParagraph"/>
        <w:numPr>
          <w:ilvl w:val="0"/>
          <w:numId w:val="7"/>
        </w:numPr>
        <w:rPr>
          <w:sz w:val="20"/>
          <w:szCs w:val="20"/>
        </w:rPr>
      </w:pPr>
      <w:r w:rsidRPr="00D83458">
        <w:rPr>
          <w:sz w:val="20"/>
          <w:szCs w:val="20"/>
        </w:rPr>
        <w:t>How does the Church dialogue with and learn from other sectors of society: the world of politics, economics, culture, civil society, the   poor…?</w:t>
      </w:r>
    </w:p>
    <w:p w14:paraId="4505D323" w14:textId="15DCBAE1" w:rsidR="00C70610" w:rsidRPr="00D83458" w:rsidRDefault="00C70610" w:rsidP="00177B62">
      <w:pPr>
        <w:pStyle w:val="NormalWeb"/>
        <w:rPr>
          <w:sz w:val="20"/>
          <w:szCs w:val="20"/>
        </w:rPr>
      </w:pPr>
      <w:r w:rsidRPr="00D83458">
        <w:rPr>
          <w:rStyle w:val="Strong"/>
          <w:sz w:val="20"/>
          <w:szCs w:val="20"/>
        </w:rPr>
        <w:t>7. WITH THE OTHER CHRISTIAN DENOMINATIONS</w:t>
      </w:r>
      <w:r w:rsidR="00065523" w:rsidRPr="00D83458">
        <w:rPr>
          <w:rStyle w:val="Strong"/>
          <w:sz w:val="20"/>
          <w:szCs w:val="20"/>
        </w:rPr>
        <w:t xml:space="preserve">: </w:t>
      </w:r>
      <w:r w:rsidRPr="00D83458">
        <w:rPr>
          <w:rStyle w:val="Emphasis"/>
          <w:sz w:val="20"/>
          <w:szCs w:val="20"/>
        </w:rPr>
        <w:t>The dialogue between Christians of different confessions, united by one Baptism, has a special place in the synodal journey.</w:t>
      </w:r>
    </w:p>
    <w:p w14:paraId="0B81B704" w14:textId="77777777" w:rsidR="00C70610" w:rsidRPr="00D83458" w:rsidRDefault="00C70610" w:rsidP="001D191E">
      <w:pPr>
        <w:pStyle w:val="ListParagraph"/>
        <w:numPr>
          <w:ilvl w:val="0"/>
          <w:numId w:val="8"/>
        </w:numPr>
        <w:rPr>
          <w:sz w:val="20"/>
          <w:szCs w:val="20"/>
        </w:rPr>
      </w:pPr>
      <w:r w:rsidRPr="00D83458">
        <w:rPr>
          <w:sz w:val="20"/>
          <w:szCs w:val="20"/>
        </w:rPr>
        <w:t>What relations do we have with the brothers and sisters of other Christian denominations?</w:t>
      </w:r>
    </w:p>
    <w:p w14:paraId="0A56CB01" w14:textId="77777777" w:rsidR="00C70610" w:rsidRPr="00D83458" w:rsidRDefault="00C70610" w:rsidP="001D191E">
      <w:pPr>
        <w:pStyle w:val="ListParagraph"/>
        <w:numPr>
          <w:ilvl w:val="0"/>
          <w:numId w:val="8"/>
        </w:numPr>
        <w:rPr>
          <w:sz w:val="20"/>
          <w:szCs w:val="20"/>
        </w:rPr>
      </w:pPr>
      <w:r w:rsidRPr="00D83458">
        <w:rPr>
          <w:sz w:val="20"/>
          <w:szCs w:val="20"/>
        </w:rPr>
        <w:t>What areas do they concern?</w:t>
      </w:r>
    </w:p>
    <w:p w14:paraId="3EB6A1D5" w14:textId="1987A3E9" w:rsidR="00C70610" w:rsidRPr="00D83458" w:rsidRDefault="00C70610" w:rsidP="001D191E">
      <w:pPr>
        <w:pStyle w:val="ListParagraph"/>
        <w:numPr>
          <w:ilvl w:val="0"/>
          <w:numId w:val="8"/>
        </w:numPr>
        <w:rPr>
          <w:sz w:val="20"/>
          <w:szCs w:val="20"/>
        </w:rPr>
      </w:pPr>
      <w:r w:rsidRPr="00D83458">
        <w:rPr>
          <w:sz w:val="20"/>
          <w:szCs w:val="20"/>
        </w:rPr>
        <w:t xml:space="preserve">What fruits have we drawn from this </w:t>
      </w:r>
      <w:r w:rsidR="00356CF0" w:rsidRPr="00D83458">
        <w:rPr>
          <w:sz w:val="20"/>
          <w:szCs w:val="20"/>
        </w:rPr>
        <w:t>‘</w:t>
      </w:r>
      <w:r w:rsidRPr="00D83458">
        <w:rPr>
          <w:sz w:val="20"/>
          <w:szCs w:val="20"/>
        </w:rPr>
        <w:t>journeying together</w:t>
      </w:r>
      <w:r w:rsidR="00356CF0" w:rsidRPr="00D83458">
        <w:rPr>
          <w:sz w:val="20"/>
          <w:szCs w:val="20"/>
        </w:rPr>
        <w:t>’</w:t>
      </w:r>
      <w:r w:rsidRPr="00D83458">
        <w:rPr>
          <w:sz w:val="20"/>
          <w:szCs w:val="20"/>
        </w:rPr>
        <w:t>?</w:t>
      </w:r>
    </w:p>
    <w:p w14:paraId="7F6B3241" w14:textId="5C2CC16C" w:rsidR="00C70610" w:rsidRPr="00D83458" w:rsidRDefault="00C70610" w:rsidP="001D191E">
      <w:pPr>
        <w:pStyle w:val="ListParagraph"/>
        <w:numPr>
          <w:ilvl w:val="0"/>
          <w:numId w:val="8"/>
        </w:numPr>
        <w:rPr>
          <w:sz w:val="20"/>
          <w:szCs w:val="20"/>
        </w:rPr>
      </w:pPr>
      <w:r w:rsidRPr="00D83458">
        <w:rPr>
          <w:sz w:val="20"/>
          <w:szCs w:val="20"/>
        </w:rPr>
        <w:t>What are the difficulties?</w:t>
      </w:r>
    </w:p>
    <w:p w14:paraId="5020C835" w14:textId="103F6406" w:rsidR="00C70610" w:rsidRPr="00D83458" w:rsidRDefault="00C70610" w:rsidP="00177B62">
      <w:pPr>
        <w:pStyle w:val="NormalWeb"/>
        <w:rPr>
          <w:sz w:val="20"/>
          <w:szCs w:val="20"/>
        </w:rPr>
      </w:pPr>
      <w:r w:rsidRPr="00D83458">
        <w:rPr>
          <w:rStyle w:val="Strong"/>
          <w:sz w:val="20"/>
          <w:szCs w:val="20"/>
        </w:rPr>
        <w:t>8. AUTHORITY AND PARTICIPATION</w:t>
      </w:r>
      <w:r w:rsidR="00065523" w:rsidRPr="00D83458">
        <w:rPr>
          <w:rStyle w:val="Strong"/>
          <w:sz w:val="20"/>
          <w:szCs w:val="20"/>
        </w:rPr>
        <w:t xml:space="preserve">: </w:t>
      </w:r>
      <w:r w:rsidRPr="00D83458">
        <w:rPr>
          <w:rStyle w:val="Emphasis"/>
          <w:sz w:val="20"/>
          <w:szCs w:val="20"/>
        </w:rPr>
        <w:t>A synodal Church is a participatory and co-responsible Church</w:t>
      </w:r>
      <w:r w:rsidR="007B3D09" w:rsidRPr="00D83458">
        <w:rPr>
          <w:rStyle w:val="Emphasis"/>
          <w:sz w:val="20"/>
          <w:szCs w:val="20"/>
        </w:rPr>
        <w:t>.</w:t>
      </w:r>
    </w:p>
    <w:p w14:paraId="14AD6B61" w14:textId="44A39D69" w:rsidR="00C70610" w:rsidRPr="00D83458" w:rsidRDefault="00C70610" w:rsidP="001D191E">
      <w:pPr>
        <w:pStyle w:val="ListParagraph"/>
        <w:numPr>
          <w:ilvl w:val="0"/>
          <w:numId w:val="9"/>
        </w:numPr>
        <w:rPr>
          <w:sz w:val="20"/>
          <w:szCs w:val="20"/>
        </w:rPr>
      </w:pPr>
      <w:r w:rsidRPr="00D83458">
        <w:rPr>
          <w:sz w:val="20"/>
          <w:szCs w:val="20"/>
        </w:rPr>
        <w:t>How do we identify the goals to be pursued, the way to achieve them, and the steps to be taken?</w:t>
      </w:r>
    </w:p>
    <w:p w14:paraId="5BFD1EB6" w14:textId="77777777" w:rsidR="00C70610" w:rsidRPr="00D83458" w:rsidRDefault="00C70610" w:rsidP="001D191E">
      <w:pPr>
        <w:pStyle w:val="ListParagraph"/>
        <w:numPr>
          <w:ilvl w:val="0"/>
          <w:numId w:val="9"/>
        </w:numPr>
        <w:rPr>
          <w:sz w:val="20"/>
          <w:szCs w:val="20"/>
        </w:rPr>
      </w:pPr>
      <w:r w:rsidRPr="00D83458">
        <w:rPr>
          <w:sz w:val="20"/>
          <w:szCs w:val="20"/>
        </w:rPr>
        <w:t>How is authority exercised within our particular Church?</w:t>
      </w:r>
    </w:p>
    <w:p w14:paraId="189007FB" w14:textId="77777777" w:rsidR="00C70610" w:rsidRPr="00D83458" w:rsidRDefault="00C70610" w:rsidP="001D191E">
      <w:pPr>
        <w:pStyle w:val="ListParagraph"/>
        <w:numPr>
          <w:ilvl w:val="0"/>
          <w:numId w:val="9"/>
        </w:numPr>
        <w:rPr>
          <w:sz w:val="20"/>
          <w:szCs w:val="20"/>
        </w:rPr>
      </w:pPr>
      <w:r w:rsidRPr="00D83458">
        <w:rPr>
          <w:sz w:val="20"/>
          <w:szCs w:val="20"/>
        </w:rPr>
        <w:t>What are the practices of teamwork and co-responsibility?</w:t>
      </w:r>
    </w:p>
    <w:p w14:paraId="688EF62F" w14:textId="77777777" w:rsidR="00C70610" w:rsidRPr="00D83458" w:rsidRDefault="00C70610" w:rsidP="001D191E">
      <w:pPr>
        <w:pStyle w:val="ListParagraph"/>
        <w:numPr>
          <w:ilvl w:val="0"/>
          <w:numId w:val="9"/>
        </w:numPr>
        <w:rPr>
          <w:sz w:val="20"/>
          <w:szCs w:val="20"/>
        </w:rPr>
      </w:pPr>
      <w:r w:rsidRPr="00D83458">
        <w:rPr>
          <w:sz w:val="20"/>
          <w:szCs w:val="20"/>
        </w:rPr>
        <w:t>How are lay ministries and the assumption of responsibility by the Faithful promoted?</w:t>
      </w:r>
    </w:p>
    <w:p w14:paraId="4F874649" w14:textId="77777777" w:rsidR="00C70610" w:rsidRPr="00D83458" w:rsidRDefault="00C70610" w:rsidP="001D191E">
      <w:pPr>
        <w:pStyle w:val="ListParagraph"/>
        <w:numPr>
          <w:ilvl w:val="0"/>
          <w:numId w:val="9"/>
        </w:numPr>
        <w:rPr>
          <w:sz w:val="20"/>
          <w:szCs w:val="20"/>
        </w:rPr>
      </w:pPr>
      <w:r w:rsidRPr="00D83458">
        <w:rPr>
          <w:sz w:val="20"/>
          <w:szCs w:val="20"/>
        </w:rPr>
        <w:t>How do synodal bodies function at the level of the particular Church?</w:t>
      </w:r>
    </w:p>
    <w:p w14:paraId="13A036DD" w14:textId="77777777" w:rsidR="00C70610" w:rsidRPr="00D83458" w:rsidRDefault="00C70610" w:rsidP="001D191E">
      <w:pPr>
        <w:pStyle w:val="ListParagraph"/>
        <w:numPr>
          <w:ilvl w:val="0"/>
          <w:numId w:val="9"/>
        </w:numPr>
        <w:rPr>
          <w:sz w:val="20"/>
          <w:szCs w:val="20"/>
        </w:rPr>
      </w:pPr>
      <w:r w:rsidRPr="00D83458">
        <w:rPr>
          <w:sz w:val="20"/>
          <w:szCs w:val="20"/>
        </w:rPr>
        <w:t>Are they a fruitful experience?</w:t>
      </w:r>
    </w:p>
    <w:p w14:paraId="4360734C" w14:textId="1685F36E" w:rsidR="00C70610" w:rsidRPr="00D83458" w:rsidRDefault="00C70610" w:rsidP="00177B62">
      <w:pPr>
        <w:pStyle w:val="NormalWeb"/>
        <w:rPr>
          <w:sz w:val="20"/>
          <w:szCs w:val="20"/>
        </w:rPr>
      </w:pPr>
      <w:r w:rsidRPr="00D83458">
        <w:rPr>
          <w:rStyle w:val="Strong"/>
          <w:sz w:val="20"/>
          <w:szCs w:val="20"/>
        </w:rPr>
        <w:t>9.  DISCERNING AND DECIDING</w:t>
      </w:r>
      <w:r w:rsidR="00065523" w:rsidRPr="00D83458">
        <w:rPr>
          <w:rStyle w:val="Strong"/>
          <w:sz w:val="20"/>
          <w:szCs w:val="20"/>
        </w:rPr>
        <w:t xml:space="preserve">: </w:t>
      </w:r>
      <w:r w:rsidRPr="00D83458">
        <w:rPr>
          <w:rStyle w:val="Emphasis"/>
          <w:sz w:val="20"/>
          <w:szCs w:val="20"/>
        </w:rPr>
        <w:t>In a synodal style, decisions are made through discernment, based on a consensus that flows from the common obedience to the Spirit.</w:t>
      </w:r>
    </w:p>
    <w:p w14:paraId="6633F157" w14:textId="77777777" w:rsidR="00C70610" w:rsidRPr="00D83458" w:rsidRDefault="00C70610" w:rsidP="001D191E">
      <w:pPr>
        <w:pStyle w:val="ListParagraph"/>
        <w:numPr>
          <w:ilvl w:val="0"/>
          <w:numId w:val="10"/>
        </w:numPr>
        <w:rPr>
          <w:sz w:val="20"/>
          <w:szCs w:val="20"/>
        </w:rPr>
      </w:pPr>
      <w:r w:rsidRPr="00D83458">
        <w:rPr>
          <w:sz w:val="20"/>
          <w:szCs w:val="20"/>
        </w:rPr>
        <w:t>By what procedures and methods do we discern together and make decisions?</w:t>
      </w:r>
    </w:p>
    <w:p w14:paraId="71BE826D" w14:textId="77777777" w:rsidR="00C70610" w:rsidRPr="00D83458" w:rsidRDefault="00C70610" w:rsidP="001D191E">
      <w:pPr>
        <w:pStyle w:val="ListParagraph"/>
        <w:numPr>
          <w:ilvl w:val="0"/>
          <w:numId w:val="10"/>
        </w:numPr>
        <w:rPr>
          <w:sz w:val="20"/>
          <w:szCs w:val="20"/>
        </w:rPr>
      </w:pPr>
      <w:r w:rsidRPr="00D83458">
        <w:rPr>
          <w:sz w:val="20"/>
          <w:szCs w:val="20"/>
        </w:rPr>
        <w:t>How can they be improved?</w:t>
      </w:r>
    </w:p>
    <w:p w14:paraId="349E780C" w14:textId="77777777" w:rsidR="00C70610" w:rsidRPr="00D83458" w:rsidRDefault="00C70610" w:rsidP="001D191E">
      <w:pPr>
        <w:pStyle w:val="ListParagraph"/>
        <w:numPr>
          <w:ilvl w:val="0"/>
          <w:numId w:val="10"/>
        </w:numPr>
        <w:rPr>
          <w:sz w:val="20"/>
          <w:szCs w:val="20"/>
        </w:rPr>
      </w:pPr>
      <w:r w:rsidRPr="00D83458">
        <w:rPr>
          <w:sz w:val="20"/>
          <w:szCs w:val="20"/>
        </w:rPr>
        <w:t>How do we promote participation in decision-making within hierarchically structured communities?</w:t>
      </w:r>
    </w:p>
    <w:p w14:paraId="3E70464B" w14:textId="77777777" w:rsidR="00C70610" w:rsidRPr="00D83458" w:rsidRDefault="00C70610" w:rsidP="001D191E">
      <w:pPr>
        <w:pStyle w:val="ListParagraph"/>
        <w:numPr>
          <w:ilvl w:val="0"/>
          <w:numId w:val="10"/>
        </w:numPr>
        <w:rPr>
          <w:sz w:val="20"/>
          <w:szCs w:val="20"/>
        </w:rPr>
      </w:pPr>
      <w:r w:rsidRPr="00D83458">
        <w:rPr>
          <w:sz w:val="20"/>
          <w:szCs w:val="20"/>
        </w:rPr>
        <w:t xml:space="preserve">How do we articulate the consultative phase with the deliberative one, the process of </w:t>
      </w:r>
      <w:r w:rsidRPr="00D83458">
        <w:rPr>
          <w:rStyle w:val="Emphasis"/>
          <w:sz w:val="20"/>
          <w:szCs w:val="20"/>
        </w:rPr>
        <w:t xml:space="preserve">decision-making </w:t>
      </w:r>
      <w:r w:rsidRPr="00D83458">
        <w:rPr>
          <w:sz w:val="20"/>
          <w:szCs w:val="20"/>
        </w:rPr>
        <w:t xml:space="preserve">with the moment of </w:t>
      </w:r>
      <w:r w:rsidRPr="00D83458">
        <w:rPr>
          <w:rStyle w:val="Emphasis"/>
          <w:sz w:val="20"/>
          <w:szCs w:val="20"/>
        </w:rPr>
        <w:t>decision-taking</w:t>
      </w:r>
      <w:r w:rsidRPr="00D83458">
        <w:rPr>
          <w:sz w:val="20"/>
          <w:szCs w:val="20"/>
        </w:rPr>
        <w:t>?</w:t>
      </w:r>
    </w:p>
    <w:p w14:paraId="74456E3B" w14:textId="77777777" w:rsidR="00C70610" w:rsidRPr="00D83458" w:rsidRDefault="00C70610" w:rsidP="001D191E">
      <w:pPr>
        <w:pStyle w:val="ListParagraph"/>
        <w:numPr>
          <w:ilvl w:val="0"/>
          <w:numId w:val="10"/>
        </w:numPr>
        <w:rPr>
          <w:sz w:val="20"/>
          <w:szCs w:val="20"/>
        </w:rPr>
      </w:pPr>
      <w:r w:rsidRPr="00D83458">
        <w:rPr>
          <w:sz w:val="20"/>
          <w:szCs w:val="20"/>
        </w:rPr>
        <w:t>How and with what tools do we promote transparency and accountability?</w:t>
      </w:r>
    </w:p>
    <w:p w14:paraId="4B312092" w14:textId="2FE59BCA" w:rsidR="00C70610" w:rsidRPr="00D83458" w:rsidRDefault="00C70610" w:rsidP="00177B62">
      <w:pPr>
        <w:pStyle w:val="NormalWeb"/>
        <w:rPr>
          <w:sz w:val="20"/>
          <w:szCs w:val="20"/>
        </w:rPr>
      </w:pPr>
      <w:r w:rsidRPr="00D83458">
        <w:rPr>
          <w:rStyle w:val="Strong"/>
          <w:sz w:val="20"/>
          <w:szCs w:val="20"/>
        </w:rPr>
        <w:t>10. FORMING OURSELVES IN SYNODALITY</w:t>
      </w:r>
      <w:r w:rsidR="00065523" w:rsidRPr="00D83458">
        <w:rPr>
          <w:rStyle w:val="Strong"/>
          <w:sz w:val="20"/>
          <w:szCs w:val="20"/>
        </w:rPr>
        <w:t>:</w:t>
      </w:r>
      <w:r w:rsidR="007B3D09" w:rsidRPr="00D83458">
        <w:rPr>
          <w:rStyle w:val="Strong"/>
          <w:sz w:val="20"/>
          <w:szCs w:val="20"/>
        </w:rPr>
        <w:t xml:space="preserve"> </w:t>
      </w:r>
      <w:r w:rsidRPr="00D83458">
        <w:rPr>
          <w:rStyle w:val="Emphasis"/>
          <w:sz w:val="20"/>
          <w:szCs w:val="20"/>
        </w:rPr>
        <w:t>The spirituality of journeying together is called to become an educational principle for the formation of the human person and of the Christian, of the families, and of the communities.</w:t>
      </w:r>
    </w:p>
    <w:p w14:paraId="36BB570F" w14:textId="2742ECA8" w:rsidR="00C70610" w:rsidRPr="00D83458" w:rsidRDefault="00C70610" w:rsidP="001D191E">
      <w:pPr>
        <w:pStyle w:val="ListParagraph"/>
        <w:numPr>
          <w:ilvl w:val="0"/>
          <w:numId w:val="11"/>
        </w:numPr>
        <w:rPr>
          <w:sz w:val="20"/>
          <w:szCs w:val="20"/>
        </w:rPr>
      </w:pPr>
      <w:r w:rsidRPr="00D83458">
        <w:rPr>
          <w:sz w:val="20"/>
          <w:szCs w:val="20"/>
        </w:rPr>
        <w:t xml:space="preserve">How do we form people, especially those who hold roles of responsibility within the Christian community, to make them more capable of </w:t>
      </w:r>
      <w:r w:rsidR="00356CF0" w:rsidRPr="00D83458">
        <w:rPr>
          <w:sz w:val="20"/>
          <w:szCs w:val="20"/>
        </w:rPr>
        <w:t>‘</w:t>
      </w:r>
      <w:r w:rsidRPr="00D83458">
        <w:rPr>
          <w:sz w:val="20"/>
          <w:szCs w:val="20"/>
        </w:rPr>
        <w:t>journeying together,</w:t>
      </w:r>
      <w:r w:rsidR="00356CF0" w:rsidRPr="00D83458">
        <w:rPr>
          <w:sz w:val="20"/>
          <w:szCs w:val="20"/>
        </w:rPr>
        <w:t>’</w:t>
      </w:r>
      <w:r w:rsidRPr="00D83458">
        <w:rPr>
          <w:sz w:val="20"/>
          <w:szCs w:val="20"/>
        </w:rPr>
        <w:t xml:space="preserve"> listening to one another and engaging in dialogue?</w:t>
      </w:r>
    </w:p>
    <w:p w14:paraId="4C07A201" w14:textId="77777777" w:rsidR="00C70610" w:rsidRPr="00D83458" w:rsidRDefault="00C70610" w:rsidP="001D191E">
      <w:pPr>
        <w:pStyle w:val="ListParagraph"/>
        <w:numPr>
          <w:ilvl w:val="0"/>
          <w:numId w:val="11"/>
        </w:numPr>
        <w:rPr>
          <w:sz w:val="20"/>
          <w:szCs w:val="20"/>
        </w:rPr>
      </w:pPr>
      <w:r w:rsidRPr="00D83458">
        <w:rPr>
          <w:sz w:val="20"/>
          <w:szCs w:val="20"/>
        </w:rPr>
        <w:t>What formation do we offer for discernment and the exercise of authority?</w:t>
      </w:r>
    </w:p>
    <w:p w14:paraId="69A1FC15" w14:textId="3D36FA2D" w:rsidR="00D61691" w:rsidRPr="00D83458" w:rsidRDefault="00C70610" w:rsidP="001D191E">
      <w:pPr>
        <w:pStyle w:val="ListParagraph"/>
        <w:numPr>
          <w:ilvl w:val="0"/>
          <w:numId w:val="11"/>
        </w:numPr>
        <w:rPr>
          <w:b/>
          <w:bCs/>
          <w:sz w:val="20"/>
          <w:szCs w:val="20"/>
        </w:rPr>
      </w:pPr>
      <w:r w:rsidRPr="00D83458">
        <w:rPr>
          <w:sz w:val="20"/>
          <w:szCs w:val="20"/>
        </w:rPr>
        <w:t>What tools help us to read the dynamics of the culture in which we are immersed and their impact on our style of Church?</w:t>
      </w:r>
    </w:p>
    <w:sectPr w:rsidR="00D61691" w:rsidRPr="00D83458">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EAC3" w14:textId="77777777" w:rsidR="004E6E9D" w:rsidRDefault="004E6E9D" w:rsidP="00177B62">
      <w:r>
        <w:separator/>
      </w:r>
    </w:p>
  </w:endnote>
  <w:endnote w:type="continuationSeparator" w:id="0">
    <w:p w14:paraId="2954D6ED" w14:textId="77777777" w:rsidR="004E6E9D" w:rsidRDefault="004E6E9D" w:rsidP="0017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197291"/>
      <w:docPartObj>
        <w:docPartGallery w:val="Page Numbers (Bottom of Page)"/>
        <w:docPartUnique/>
      </w:docPartObj>
    </w:sdtPr>
    <w:sdtEndPr>
      <w:rPr>
        <w:noProof/>
      </w:rPr>
    </w:sdtEndPr>
    <w:sdtContent>
      <w:p w14:paraId="370C2F51" w14:textId="75B4D02F" w:rsidR="00065A1E" w:rsidRDefault="00065A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DC40C0" w14:textId="77777777" w:rsidR="00E77C17" w:rsidRDefault="00E77C17" w:rsidP="00177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5372" w14:textId="77777777" w:rsidR="004E6E9D" w:rsidRDefault="004E6E9D" w:rsidP="00177B62">
      <w:r>
        <w:separator/>
      </w:r>
    </w:p>
  </w:footnote>
  <w:footnote w:type="continuationSeparator" w:id="0">
    <w:p w14:paraId="21F89276" w14:textId="77777777" w:rsidR="004E6E9D" w:rsidRDefault="004E6E9D" w:rsidP="00177B62">
      <w:r>
        <w:continuationSeparator/>
      </w:r>
    </w:p>
  </w:footnote>
  <w:footnote w:id="1">
    <w:p w14:paraId="7843E7D7" w14:textId="1412A8C9" w:rsidR="00177B62" w:rsidRPr="00177B62" w:rsidRDefault="00177B62" w:rsidP="00177B62">
      <w:pPr>
        <w:pStyle w:val="FootnoteText"/>
      </w:pPr>
      <w:r w:rsidRPr="00177B62">
        <w:rPr>
          <w:rStyle w:val="FootnoteReference"/>
        </w:rPr>
        <w:footnoteRef/>
      </w:r>
      <w:r w:rsidRPr="00177B62">
        <w:t xml:space="preserve"> International Theological Commission (ITC), </w:t>
      </w:r>
      <w:r w:rsidRPr="00177B62">
        <w:rPr>
          <w:i/>
          <w:iCs/>
        </w:rPr>
        <w:t>Synodality in the Life and Mission of the Church</w:t>
      </w:r>
      <w:r w:rsidRPr="00177B62">
        <w:t xml:space="preserve"> (2 March, 2018), #5, </w:t>
      </w:r>
      <w:hyperlink r:id="rId1" w:history="1">
        <w:r w:rsidRPr="00177B62">
          <w:rPr>
            <w:rStyle w:val="Hyperlink"/>
          </w:rPr>
          <w:t>https://www.vatican.va/roman_curia/congregations/cfaith/cti_documents/rc_cti_20180302_sinodalita_en.html</w:t>
        </w:r>
      </w:hyperlink>
    </w:p>
  </w:footnote>
  <w:footnote w:id="2">
    <w:p w14:paraId="56889F58" w14:textId="0411CD25" w:rsidR="00E77C17" w:rsidRPr="00177B62" w:rsidRDefault="00E77C17" w:rsidP="00177B62">
      <w:pPr>
        <w:pStyle w:val="FootnoteText"/>
      </w:pPr>
      <w:r w:rsidRPr="00177B62">
        <w:rPr>
          <w:rStyle w:val="FootnoteReference"/>
        </w:rPr>
        <w:footnoteRef/>
      </w:r>
      <w:r w:rsidRPr="00177B62">
        <w:t xml:space="preserve"> </w:t>
      </w:r>
      <w:hyperlink r:id="rId2" w:history="1">
        <w:r w:rsidRPr="00177B62">
          <w:rPr>
            <w:rStyle w:val="Hyperlink"/>
          </w:rPr>
          <w:t>https://www.vatican.va/content/francesco/en/speeches/2022/december/documents/20221222-curia-romana.html</w:t>
        </w:r>
      </w:hyperlink>
    </w:p>
  </w:footnote>
  <w:footnote w:id="3">
    <w:p w14:paraId="2F4CDDAE" w14:textId="275F3CA3" w:rsidR="00E77C17" w:rsidRPr="00177B62" w:rsidRDefault="00E77C17" w:rsidP="00177B62">
      <w:pPr>
        <w:pStyle w:val="FootnoteText"/>
      </w:pPr>
      <w:r w:rsidRPr="00177B62">
        <w:rPr>
          <w:rStyle w:val="FootnoteReference"/>
        </w:rPr>
        <w:footnoteRef/>
      </w:r>
      <w:r w:rsidRPr="00177B62">
        <w:t xml:space="preserve"> </w:t>
      </w:r>
      <w:hyperlink r:id="rId3" w:history="1">
        <w:r w:rsidRPr="00177B62">
          <w:rPr>
            <w:rStyle w:val="Hyperlink"/>
          </w:rPr>
          <w:t>https://www.synod.va/en/what-is-the-synod-21-24/about.html</w:t>
        </w:r>
      </w:hyperlink>
    </w:p>
  </w:footnote>
  <w:footnote w:id="4">
    <w:p w14:paraId="2C88AB32" w14:textId="0E828131" w:rsidR="00E77C17" w:rsidRPr="00177B62" w:rsidRDefault="00E77C17" w:rsidP="00177B62">
      <w:pPr>
        <w:pStyle w:val="FootnoteText"/>
      </w:pPr>
      <w:r w:rsidRPr="00177B62">
        <w:rPr>
          <w:rStyle w:val="FootnoteReference"/>
        </w:rPr>
        <w:footnoteRef/>
      </w:r>
      <w:r w:rsidRPr="00177B62">
        <w:t xml:space="preserve"> Raphael Luciani, </w:t>
      </w:r>
      <w:r w:rsidRPr="00F65B8A">
        <w:rPr>
          <w:i/>
          <w:iCs/>
        </w:rPr>
        <w:t>Synodality: A New Way of Proceeding in the Church</w:t>
      </w:r>
      <w:r w:rsidRPr="00177B62">
        <w:t xml:space="preserve"> (Paulist, 2022), 45-50.</w:t>
      </w:r>
    </w:p>
  </w:footnote>
  <w:footnote w:id="5">
    <w:p w14:paraId="62E48E10" w14:textId="29A55822" w:rsidR="00E77C17" w:rsidRPr="00177B62" w:rsidRDefault="00E77C17" w:rsidP="00177B62">
      <w:pPr>
        <w:pStyle w:val="FootnoteText"/>
      </w:pPr>
      <w:r w:rsidRPr="00177B62">
        <w:rPr>
          <w:rStyle w:val="FootnoteReference"/>
        </w:rPr>
        <w:footnoteRef/>
      </w:r>
      <w:r w:rsidRPr="00177B62">
        <w:t xml:space="preserve"> Dogmatic Constitution on the Church, </w:t>
      </w:r>
      <w:r w:rsidRPr="00177B62">
        <w:rPr>
          <w:i/>
          <w:iCs/>
        </w:rPr>
        <w:t>Lumen Gentium</w:t>
      </w:r>
      <w:r w:rsidRPr="00177B62">
        <w:t xml:space="preserve">, #8, </w:t>
      </w:r>
      <w:hyperlink r:id="rId4" w:history="1">
        <w:r w:rsidRPr="00177B62">
          <w:rPr>
            <w:rStyle w:val="Hyperlink"/>
          </w:rPr>
          <w:t>https://www.vatican.va/archive/hist_councils/ii_vatican_council/documents/vat-ii_const_19641121_lumen-gentium_en.html</w:t>
        </w:r>
      </w:hyperlink>
      <w:r w:rsidRPr="00177B62">
        <w:t xml:space="preserve">; Decree on Christian Unity, </w:t>
      </w:r>
      <w:r w:rsidRPr="00177B62">
        <w:rPr>
          <w:i/>
          <w:iCs/>
        </w:rPr>
        <w:t>Unitatis Redintegratio</w:t>
      </w:r>
      <w:r w:rsidRPr="00177B62">
        <w:t xml:space="preserve">, ##3,4,6, </w:t>
      </w:r>
      <w:hyperlink r:id="rId5" w:history="1">
        <w:r w:rsidRPr="00177B62">
          <w:rPr>
            <w:rStyle w:val="Hyperlink"/>
          </w:rPr>
          <w:t>https://www.vatican.va/archive/hist_councils/ii_vatican_council/documents/vat-ii_decree_19641121_unitatis-redintegratio_en.html</w:t>
        </w:r>
      </w:hyperlink>
      <w:r w:rsidRPr="00177B62">
        <w:t>.</w:t>
      </w:r>
    </w:p>
  </w:footnote>
  <w:footnote w:id="6">
    <w:p w14:paraId="4F6B88E4" w14:textId="268B95E1" w:rsidR="00E77C17" w:rsidRPr="00177B62" w:rsidRDefault="00E77C17" w:rsidP="00177B62">
      <w:pPr>
        <w:pStyle w:val="FootnoteText"/>
      </w:pPr>
      <w:r w:rsidRPr="00177B62">
        <w:rPr>
          <w:rStyle w:val="FootnoteReference"/>
        </w:rPr>
        <w:footnoteRef/>
      </w:r>
      <w:r w:rsidRPr="00177B62">
        <w:t xml:space="preserve"> Several commentators, including the International Theological Commission, view the call to synodal conversion as a </w:t>
      </w:r>
      <w:r w:rsidRPr="00177B62">
        <w:rPr>
          <w:i/>
          <w:iCs/>
        </w:rPr>
        <w:t>kairos</w:t>
      </w:r>
      <w:r w:rsidRPr="00177B62">
        <w:t xml:space="preserve"> for the church</w:t>
      </w:r>
      <w:r w:rsidR="00EC0CF7" w:rsidRPr="00177B62">
        <w:t>.</w:t>
      </w:r>
    </w:p>
  </w:footnote>
  <w:footnote w:id="7">
    <w:p w14:paraId="5FC318A1" w14:textId="36761964" w:rsidR="00E77C17" w:rsidRPr="00177B62" w:rsidRDefault="00E77C17" w:rsidP="00177B62">
      <w:pPr>
        <w:pStyle w:val="FootnoteText"/>
      </w:pPr>
      <w:r w:rsidRPr="00177B62">
        <w:rPr>
          <w:rStyle w:val="FootnoteReference"/>
        </w:rPr>
        <w:footnoteRef/>
      </w:r>
      <w:r w:rsidRPr="00177B62">
        <w:t xml:space="preserve"> See Raphael Luciani, Chapter 7, ‘Ecclesiogenesis’ in </w:t>
      </w:r>
      <w:r w:rsidRPr="00177B62">
        <w:rPr>
          <w:i/>
          <w:iCs/>
        </w:rPr>
        <w:t>Synodality: A New Way of Proceeding</w:t>
      </w:r>
      <w:r w:rsidR="00F65B8A">
        <w:rPr>
          <w:i/>
          <w:iCs/>
        </w:rPr>
        <w:t xml:space="preserve">; </w:t>
      </w:r>
      <w:r w:rsidRPr="00177B62">
        <w:t xml:space="preserve">also, Sr Nathalie Becquart: ‘This vision of synodality presents the Church in its historical dimension in a state of permanent birth, in an on-going process of reform. That is to say, it is a Church that takes people into account, starting below from the bottom-up of the people in a generative approach that sees the Church constantly being born and starting anew. This vision of a Church in emergence from and in the midst of the ‘people of the earth’ can be connected with the concept of ecclesiogenesis or ecclesiogenetics. It lets us perceive that the identity of the Church is a dynamic identity, not a static one’, Becquart, ‘The Pandemic, a Kairos to Foster Synodality as a Way to Implement Laudato Si’, </w:t>
      </w:r>
      <w:r w:rsidRPr="00177B62">
        <w:rPr>
          <w:i/>
          <w:iCs/>
        </w:rPr>
        <w:t>UISG Bulletin</w:t>
      </w:r>
      <w:r w:rsidRPr="00177B62">
        <w:t xml:space="preserve"> 73 (2020), 15-20</w:t>
      </w:r>
      <w:r w:rsidR="00EC0CF7" w:rsidRPr="00177B62">
        <w:t>.</w:t>
      </w:r>
    </w:p>
  </w:footnote>
  <w:footnote w:id="8">
    <w:p w14:paraId="63D934AE" w14:textId="3EB871CA" w:rsidR="00E77C17" w:rsidRPr="00177B62" w:rsidRDefault="00E77C17" w:rsidP="00177B62">
      <w:pPr>
        <w:pStyle w:val="FootnoteText"/>
      </w:pPr>
      <w:r w:rsidRPr="00177B62">
        <w:rPr>
          <w:rStyle w:val="FootnoteReference"/>
        </w:rPr>
        <w:footnoteRef/>
      </w:r>
      <w:r w:rsidRPr="00177B62">
        <w:t xml:space="preserve"> ‘The principle of synodality is the action of the Spirit in the communion of the Body of Christ and in the missionary journey of the People of God</w:t>
      </w:r>
      <w:r w:rsidR="00EC0CF7" w:rsidRPr="00177B62">
        <w:t xml:space="preserve"> </w:t>
      </w:r>
      <w:r w:rsidRPr="00177B62">
        <w:t xml:space="preserve">… The gift of the Holy Spirit, which is one and the same in all who have been baptised, is manifested in many forms: the equal dignity of the baptised; the universal call to holiness; the participation of all the faithful in the priestly, prophetic and royal office of Jesus Christ; the richness of hierarchical and charismatic gifts; the life and mission of each local Church.’ ITC, </w:t>
      </w:r>
      <w:r w:rsidRPr="00177B62">
        <w:rPr>
          <w:i/>
          <w:iCs/>
        </w:rPr>
        <w:t>Synodality</w:t>
      </w:r>
      <w:r w:rsidRPr="00177B62">
        <w:t>, #46.</w:t>
      </w:r>
    </w:p>
  </w:footnote>
  <w:footnote w:id="9">
    <w:p w14:paraId="3DCC8778" w14:textId="201F4DCC" w:rsidR="00E77C17" w:rsidRPr="00177B62" w:rsidRDefault="00E77C17" w:rsidP="00177B62">
      <w:pPr>
        <w:pStyle w:val="FootnoteText"/>
      </w:pPr>
      <w:r w:rsidRPr="00177B62">
        <w:rPr>
          <w:rStyle w:val="FootnoteReference"/>
        </w:rPr>
        <w:footnoteRef/>
      </w:r>
      <w:r w:rsidRPr="00177B62">
        <w:t xml:space="preserve"> For example, ‘Communion and mission are profoundly connected with each other, they interpenetrate and mutually imply each other, to the point that </w:t>
      </w:r>
      <w:r w:rsidRPr="00177B62">
        <w:rPr>
          <w:i/>
          <w:iCs/>
        </w:rPr>
        <w:t>communion represents both the source and the fruit of mission: communion gives rise to mission and mission is accomplished in communion.</w:t>
      </w:r>
      <w:r w:rsidRPr="00177B62">
        <w:t xml:space="preserve">’, Pope John Paul II, </w:t>
      </w:r>
      <w:r w:rsidRPr="00177B62">
        <w:rPr>
          <w:i/>
          <w:iCs/>
        </w:rPr>
        <w:t>Christifideles Laici</w:t>
      </w:r>
      <w:r w:rsidRPr="00177B62">
        <w:t xml:space="preserve"> (30 December 1988), #32.</w:t>
      </w:r>
    </w:p>
  </w:footnote>
  <w:footnote w:id="10">
    <w:p w14:paraId="4305C588" w14:textId="02E03B27" w:rsidR="007377FE" w:rsidRDefault="007377FE">
      <w:pPr>
        <w:pStyle w:val="FootnoteText"/>
      </w:pPr>
      <w:r>
        <w:rPr>
          <w:rStyle w:val="FootnoteReference"/>
        </w:rPr>
        <w:footnoteRef/>
      </w:r>
      <w:r>
        <w:t xml:space="preserve"> ITC, </w:t>
      </w:r>
      <w:r w:rsidRPr="007377FE">
        <w:rPr>
          <w:i/>
          <w:iCs/>
        </w:rPr>
        <w:t>Synodality</w:t>
      </w:r>
      <w:r>
        <w:rPr>
          <w:i/>
          <w:iCs/>
        </w:rPr>
        <w:t xml:space="preserve">, </w:t>
      </w:r>
      <w:r w:rsidRPr="007377FE">
        <w:t>S</w:t>
      </w:r>
      <w:r>
        <w:t>e</w:t>
      </w:r>
      <w:r w:rsidRPr="007377FE">
        <w:t>ction 3</w:t>
      </w:r>
      <w:r>
        <w:t>, ‘Implementing Synodality: Synodal Subjects, Structures, Process and Events’</w:t>
      </w:r>
    </w:p>
  </w:footnote>
  <w:footnote w:id="11">
    <w:p w14:paraId="35B92967" w14:textId="434658A1" w:rsidR="00E77C17" w:rsidRPr="00177B62" w:rsidRDefault="00E77C17" w:rsidP="00177B62">
      <w:pPr>
        <w:pStyle w:val="FootnoteText"/>
      </w:pPr>
      <w:r w:rsidRPr="00177B62">
        <w:rPr>
          <w:rStyle w:val="FootnoteReference"/>
        </w:rPr>
        <w:footnoteRef/>
      </w:r>
      <w:r w:rsidRPr="00177B62">
        <w:t xml:space="preserve"> </w:t>
      </w:r>
      <w:hyperlink r:id="rId6" w:history="1">
        <w:r w:rsidRPr="00177B62">
          <w:rPr>
            <w:rStyle w:val="Hyperlink"/>
          </w:rPr>
          <w:t>https://www.vatican.va/content/francesco/en/speeches/2015/october/documents/papa-francesco_20151017_50-anniversario-sinodo.html</w:t>
        </w:r>
      </w:hyperlink>
    </w:p>
  </w:footnote>
  <w:footnote w:id="12">
    <w:p w14:paraId="10FC8065" w14:textId="03A96903" w:rsidR="00E77C17" w:rsidRPr="00177B62" w:rsidRDefault="00E77C17" w:rsidP="00177B62">
      <w:pPr>
        <w:pStyle w:val="FootnoteText"/>
      </w:pPr>
      <w:r w:rsidRPr="00177B62">
        <w:rPr>
          <w:rStyle w:val="FootnoteReference"/>
        </w:rPr>
        <w:footnoteRef/>
      </w:r>
      <w:r w:rsidRPr="00177B62">
        <w:t xml:space="preserve"> Pope Francis, </w:t>
      </w:r>
      <w:r w:rsidRPr="00177B62">
        <w:rPr>
          <w:i/>
          <w:iCs/>
        </w:rPr>
        <w:t>Address commemorating the 50</w:t>
      </w:r>
      <w:r w:rsidRPr="00177B62">
        <w:rPr>
          <w:i/>
          <w:iCs/>
          <w:vertAlign w:val="superscript"/>
        </w:rPr>
        <w:t>th</w:t>
      </w:r>
      <w:r w:rsidRPr="00177B62">
        <w:rPr>
          <w:i/>
          <w:iCs/>
        </w:rPr>
        <w:t xml:space="preserve"> Anniversary of the Institution of the Synod of Bishops</w:t>
      </w:r>
      <w:r w:rsidRPr="00177B62">
        <w:t xml:space="preserve"> (17 October, 2015), </w:t>
      </w:r>
      <w:hyperlink r:id="rId7" w:history="1">
        <w:r w:rsidRPr="00177B62">
          <w:rPr>
            <w:rStyle w:val="Hyperlink"/>
          </w:rPr>
          <w:t>https://www.vatican.va/content/francesco/en/speeches/2015/october/documents/papa-francesco_20151017_50-anniversario-sinodo.html</w:t>
        </w:r>
      </w:hyperlink>
    </w:p>
  </w:footnote>
  <w:footnote w:id="13">
    <w:p w14:paraId="027440ED" w14:textId="3C09ECE8" w:rsidR="00E77C17" w:rsidRPr="00177B62" w:rsidRDefault="00E77C17" w:rsidP="00177B62">
      <w:pPr>
        <w:pStyle w:val="FootnoteText"/>
      </w:pPr>
      <w:r w:rsidRPr="00177B62">
        <w:rPr>
          <w:rStyle w:val="FootnoteReference"/>
        </w:rPr>
        <w:footnoteRef/>
      </w:r>
      <w:r w:rsidRPr="00177B62">
        <w:t xml:space="preserve"> </w:t>
      </w:r>
      <w:r w:rsidRPr="00F65B8A">
        <w:rPr>
          <w:i/>
          <w:iCs/>
        </w:rPr>
        <w:t>Working Document for the Continental Stage of the Synod</w:t>
      </w:r>
      <w:r w:rsidRPr="00177B62">
        <w:t xml:space="preserve"> (DCS) #72</w:t>
      </w:r>
    </w:p>
  </w:footnote>
  <w:footnote w:id="14">
    <w:p w14:paraId="3FC1804D" w14:textId="55BD2A3C" w:rsidR="00E77C17" w:rsidRPr="00177B62" w:rsidRDefault="00E77C17" w:rsidP="00177B62">
      <w:pPr>
        <w:pStyle w:val="FootnoteText"/>
      </w:pPr>
      <w:r w:rsidRPr="00177B62">
        <w:rPr>
          <w:rStyle w:val="FootnoteReference"/>
        </w:rPr>
        <w:footnoteRef/>
      </w:r>
      <w:r w:rsidRPr="00177B62">
        <w:t xml:space="preserve"> </w:t>
      </w:r>
      <w:hyperlink r:id="rId8" w:history="1">
        <w:r w:rsidRPr="00177B62">
          <w:rPr>
            <w:rStyle w:val="Hyperlink"/>
          </w:rPr>
          <w:t>https://www.vatican.va/content/francesco/en/speeches/2021/october/documents/20211009-apertura-camminosinodale.html</w:t>
        </w:r>
      </w:hyperlink>
    </w:p>
  </w:footnote>
  <w:footnote w:id="15">
    <w:p w14:paraId="6D128DA8" w14:textId="47D09319" w:rsidR="00E77C17" w:rsidRPr="00177B62" w:rsidRDefault="00E77C17" w:rsidP="00177B62">
      <w:pPr>
        <w:pStyle w:val="FootnoteText"/>
      </w:pPr>
      <w:r w:rsidRPr="00177B62">
        <w:rPr>
          <w:rStyle w:val="FootnoteReference"/>
        </w:rPr>
        <w:footnoteRef/>
      </w:r>
      <w:r w:rsidRPr="00177B62">
        <w:t xml:space="preserve"> ITC, </w:t>
      </w:r>
      <w:r w:rsidRPr="00F65B8A">
        <w:rPr>
          <w:i/>
          <w:iCs/>
        </w:rPr>
        <w:t>Synodality</w:t>
      </w:r>
      <w:r w:rsidR="00F65B8A">
        <w:rPr>
          <w:i/>
          <w:iCs/>
        </w:rPr>
        <w:t>,</w:t>
      </w:r>
      <w:r w:rsidRPr="00177B62">
        <w:t xml:space="preserve"> citations from #2, #5, #9, </w:t>
      </w:r>
    </w:p>
  </w:footnote>
  <w:footnote w:id="16">
    <w:p w14:paraId="72E1F289" w14:textId="33FDC25D" w:rsidR="00E77C17" w:rsidRPr="00177B62" w:rsidRDefault="00E77C17" w:rsidP="00177B62">
      <w:pPr>
        <w:pStyle w:val="FootnoteText"/>
      </w:pPr>
      <w:r w:rsidRPr="00177B62">
        <w:rPr>
          <w:rStyle w:val="FootnoteReference"/>
        </w:rPr>
        <w:footnoteRef/>
      </w:r>
      <w:r w:rsidRPr="00177B62">
        <w:t xml:space="preserve"> </w:t>
      </w:r>
      <w:hyperlink r:id="rId9" w:history="1">
        <w:r w:rsidRPr="00177B62">
          <w:rPr>
            <w:rStyle w:val="Hyperlink"/>
          </w:rPr>
          <w:t>https://www.vatican.va/roman_curia/congregations/cfaith/cti_documents/rc_cti_20140610_sensus-fidei_en.html</w:t>
        </w:r>
      </w:hyperlink>
    </w:p>
  </w:footnote>
  <w:footnote w:id="17">
    <w:p w14:paraId="73A0B2D7" w14:textId="51B049C5" w:rsidR="00E77C17" w:rsidRPr="00177B62" w:rsidRDefault="00E77C17" w:rsidP="00177B62">
      <w:pPr>
        <w:pStyle w:val="FootnoteText"/>
      </w:pPr>
      <w:r w:rsidRPr="00177B62">
        <w:rPr>
          <w:rStyle w:val="FootnoteReference"/>
        </w:rPr>
        <w:footnoteRef/>
      </w:r>
      <w:r w:rsidRPr="00177B62">
        <w:t xml:space="preserve"> </w:t>
      </w:r>
      <w:r w:rsidRPr="00177B62">
        <w:rPr>
          <w:i/>
          <w:iCs/>
        </w:rPr>
        <w:t>Preparatory Document</w:t>
      </w:r>
      <w:r w:rsidRPr="00177B62">
        <w:t xml:space="preserve">, #27, emphasis added, </w:t>
      </w:r>
      <w:hyperlink r:id="rId10" w:history="1">
        <w:r w:rsidRPr="00177B62">
          <w:rPr>
            <w:rStyle w:val="Hyperlink"/>
          </w:rPr>
          <w:t>https://www.synod.va/en/news/the-preparatory-document.html</w:t>
        </w:r>
      </w:hyperlink>
      <w:r w:rsidRPr="00177B62">
        <w:t>.</w:t>
      </w:r>
    </w:p>
  </w:footnote>
  <w:footnote w:id="18">
    <w:p w14:paraId="35525D04" w14:textId="2291AA06" w:rsidR="00E77C17" w:rsidRPr="00177B62" w:rsidRDefault="00E77C17" w:rsidP="003D10CA">
      <w:pPr>
        <w:pStyle w:val="Default"/>
      </w:pPr>
      <w:r w:rsidRPr="00177B62">
        <w:rPr>
          <w:rStyle w:val="FootnoteReference"/>
          <w:rFonts w:ascii="Times New Roman" w:hAnsi="Times New Roman" w:cs="Times New Roman"/>
          <w:sz w:val="20"/>
          <w:szCs w:val="20"/>
        </w:rPr>
        <w:footnoteRef/>
      </w:r>
      <w:r w:rsidRPr="00177B62">
        <w:rPr>
          <w:rFonts w:ascii="Times New Roman" w:hAnsi="Times New Roman" w:cs="Times New Roman"/>
          <w:sz w:val="20"/>
          <w:szCs w:val="20"/>
        </w:rPr>
        <w:t xml:space="preserve"> </w:t>
      </w:r>
      <w:r w:rsidRPr="00177B62">
        <w:rPr>
          <w:rFonts w:ascii="Times New Roman" w:eastAsia="Calibri" w:hAnsi="Times New Roman" w:cs="Times New Roman"/>
          <w:color w:val="auto"/>
          <w:sz w:val="20"/>
          <w:szCs w:val="20"/>
        </w:rPr>
        <w:t xml:space="preserve">The Synod of Bishops was established by Pope Paul VI in 1965, responding to the desire of Council Fathers to keep alive the spirit of collegiality they had experienced at Vatican II. An </w:t>
      </w:r>
      <w:r w:rsidR="00867F09" w:rsidRPr="00177B62">
        <w:rPr>
          <w:rFonts w:ascii="Times New Roman" w:eastAsia="Calibri" w:hAnsi="Times New Roman" w:cs="Times New Roman"/>
          <w:color w:val="auto"/>
          <w:sz w:val="20"/>
          <w:szCs w:val="20"/>
        </w:rPr>
        <w:t>O</w:t>
      </w:r>
      <w:r w:rsidRPr="00177B62">
        <w:rPr>
          <w:rFonts w:ascii="Times New Roman" w:eastAsia="Calibri" w:hAnsi="Times New Roman" w:cs="Times New Roman"/>
          <w:color w:val="auto"/>
          <w:sz w:val="20"/>
          <w:szCs w:val="20"/>
        </w:rPr>
        <w:t xml:space="preserve">rdinary </w:t>
      </w:r>
      <w:r w:rsidR="00867F09" w:rsidRPr="00177B62">
        <w:rPr>
          <w:rFonts w:ascii="Times New Roman" w:eastAsia="Calibri" w:hAnsi="Times New Roman" w:cs="Times New Roman"/>
          <w:color w:val="auto"/>
          <w:sz w:val="20"/>
          <w:szCs w:val="20"/>
        </w:rPr>
        <w:t>S</w:t>
      </w:r>
      <w:r w:rsidRPr="00177B62">
        <w:rPr>
          <w:rFonts w:ascii="Times New Roman" w:eastAsia="Calibri" w:hAnsi="Times New Roman" w:cs="Times New Roman"/>
          <w:color w:val="auto"/>
          <w:sz w:val="20"/>
          <w:szCs w:val="20"/>
        </w:rPr>
        <w:t xml:space="preserve">ynod is convoked every three or four years for treating some aspect of concern to the </w:t>
      </w:r>
      <w:r w:rsidR="00867F09" w:rsidRPr="00177B62">
        <w:rPr>
          <w:rFonts w:ascii="Times New Roman" w:eastAsia="Calibri" w:hAnsi="Times New Roman" w:cs="Times New Roman"/>
          <w:color w:val="auto"/>
          <w:sz w:val="20"/>
          <w:szCs w:val="20"/>
        </w:rPr>
        <w:t xml:space="preserve">Catholic </w:t>
      </w:r>
      <w:r w:rsidRPr="00177B62">
        <w:rPr>
          <w:rFonts w:ascii="Times New Roman" w:eastAsia="Calibri" w:hAnsi="Times New Roman" w:cs="Times New Roman"/>
          <w:color w:val="auto"/>
          <w:sz w:val="20"/>
          <w:szCs w:val="20"/>
        </w:rPr>
        <w:t xml:space="preserve">Church worldwide. Voting delegates are elected from episcopal conferences, together with heads of dicasteries of the Roman Curia, and representatives of (male) conferences of religious life. The Pope also appoints a small number of non-voting delegates, </w:t>
      </w:r>
      <w:r w:rsidR="003D10CA">
        <w:rPr>
          <w:rFonts w:ascii="Times New Roman" w:eastAsia="Calibri" w:hAnsi="Times New Roman" w:cs="Times New Roman"/>
          <w:color w:val="auto"/>
          <w:sz w:val="20"/>
          <w:szCs w:val="20"/>
        </w:rPr>
        <w:t xml:space="preserve">including consultants on a topic and </w:t>
      </w:r>
      <w:r w:rsidRPr="00177B62">
        <w:rPr>
          <w:rFonts w:ascii="Times New Roman" w:eastAsia="Calibri" w:hAnsi="Times New Roman" w:cs="Times New Roman"/>
          <w:color w:val="auto"/>
          <w:sz w:val="20"/>
          <w:szCs w:val="20"/>
        </w:rPr>
        <w:t xml:space="preserve"> ecumenical observers. </w:t>
      </w:r>
      <w:r w:rsidR="003D10CA">
        <w:rPr>
          <w:rFonts w:ascii="Times New Roman" w:eastAsia="Calibri" w:hAnsi="Times New Roman" w:cs="Times New Roman"/>
          <w:color w:val="auto"/>
          <w:sz w:val="20"/>
          <w:szCs w:val="20"/>
        </w:rPr>
        <w:t xml:space="preserve">The 2023 synod will for the first time  include non-bishops (clergy, Religious, and lay women and men) as full voting members. </w:t>
      </w:r>
      <w:r w:rsidRPr="00177B62">
        <w:rPr>
          <w:rFonts w:ascii="Times New Roman" w:eastAsia="Calibri" w:hAnsi="Times New Roman" w:cs="Times New Roman"/>
          <w:color w:val="auto"/>
          <w:sz w:val="20"/>
          <w:szCs w:val="20"/>
        </w:rPr>
        <w:t xml:space="preserve">Canonically, the Synod has a consultative role, but provision is made for the Pope to grant it deliberative power, with decisions ratified by the Pope. For an overview of the Synod, and the most recent refinements to it instituted by Pope Francis, see his apostolic constitution </w:t>
      </w:r>
      <w:r w:rsidRPr="00177B62">
        <w:rPr>
          <w:rFonts w:ascii="Times New Roman" w:eastAsia="Calibri" w:hAnsi="Times New Roman" w:cs="Times New Roman"/>
          <w:i/>
          <w:iCs/>
          <w:color w:val="auto"/>
          <w:sz w:val="20"/>
          <w:szCs w:val="20"/>
        </w:rPr>
        <w:t>Episcopalis Communio</w:t>
      </w:r>
      <w:r w:rsidRPr="00177B62">
        <w:rPr>
          <w:rFonts w:ascii="Times New Roman" w:eastAsia="Calibri" w:hAnsi="Times New Roman" w:cs="Times New Roman"/>
          <w:color w:val="auto"/>
          <w:sz w:val="20"/>
          <w:szCs w:val="20"/>
        </w:rPr>
        <w:t xml:space="preserve">, </w:t>
      </w:r>
      <w:hyperlink r:id="rId11" w:history="1">
        <w:r w:rsidR="00867F09" w:rsidRPr="00177B62">
          <w:rPr>
            <w:rStyle w:val="Hyperlink"/>
            <w:rFonts w:ascii="Times New Roman" w:eastAsia="Calibri" w:hAnsi="Times New Roman" w:cs="Times New Roman"/>
            <w:sz w:val="20"/>
            <w:szCs w:val="20"/>
          </w:rPr>
          <w:t>https://www.synod.va/en/documents/episcopalis-communio.html</w:t>
        </w:r>
      </w:hyperlink>
      <w:r w:rsidR="00867F09" w:rsidRPr="00177B62">
        <w:rPr>
          <w:rFonts w:ascii="Times New Roman" w:eastAsia="Calibri" w:hAnsi="Times New Roman" w:cs="Times New Roman"/>
          <w:color w:val="auto"/>
          <w:sz w:val="20"/>
          <w:szCs w:val="20"/>
        </w:rPr>
        <w:t>.</w:t>
      </w:r>
    </w:p>
  </w:footnote>
  <w:footnote w:id="19">
    <w:p w14:paraId="7F999CEF" w14:textId="741BF2FA" w:rsidR="00B81860" w:rsidRDefault="00B81860">
      <w:pPr>
        <w:pStyle w:val="FootnoteText"/>
      </w:pPr>
      <w:r>
        <w:rPr>
          <w:rStyle w:val="FootnoteReference"/>
        </w:rPr>
        <w:footnoteRef/>
      </w:r>
      <w:r>
        <w:t xml:space="preserve"> </w:t>
      </w:r>
      <w:hyperlink r:id="rId12" w:history="1">
        <w:r w:rsidRPr="00B36EED">
          <w:rPr>
            <w:rStyle w:val="Hyperlink"/>
          </w:rPr>
          <w:t>https://www.synod.va/content/dam/synod/document/common/resources/The-Spiritual-Conversion.pdf</w:t>
        </w:r>
      </w:hyperlink>
    </w:p>
  </w:footnote>
  <w:footnote w:id="20">
    <w:p w14:paraId="5E893E5E" w14:textId="64383959" w:rsidR="00E77C17" w:rsidRPr="00177B62" w:rsidRDefault="00E77C17" w:rsidP="00177B62">
      <w:pPr>
        <w:pStyle w:val="FootnoteText"/>
      </w:pPr>
      <w:r w:rsidRPr="00177B62">
        <w:rPr>
          <w:rStyle w:val="FootnoteReference"/>
        </w:rPr>
        <w:footnoteRef/>
      </w:r>
      <w:r w:rsidRPr="00177B62">
        <w:t xml:space="preserve"> </w:t>
      </w:r>
      <w:r w:rsidRPr="00D83458">
        <w:rPr>
          <w:i/>
          <w:iCs/>
        </w:rPr>
        <w:t>Preparatory Document</w:t>
      </w:r>
      <w:r w:rsidRPr="00177B62">
        <w:t>, #26.</w:t>
      </w:r>
    </w:p>
  </w:footnote>
  <w:footnote w:id="21">
    <w:p w14:paraId="3429B5E1" w14:textId="7D9E4579" w:rsidR="00E77C17" w:rsidRPr="00177B62" w:rsidRDefault="00E77C17" w:rsidP="00177B62">
      <w:pPr>
        <w:pStyle w:val="FootnoteText"/>
      </w:pPr>
      <w:r w:rsidRPr="00177B62">
        <w:rPr>
          <w:rStyle w:val="FootnoteReference"/>
        </w:rPr>
        <w:footnoteRef/>
      </w:r>
      <w:r w:rsidRPr="00177B62">
        <w:t xml:space="preserve"> </w:t>
      </w:r>
      <w:hyperlink r:id="rId13" w:history="1">
        <w:r w:rsidRPr="00177B62">
          <w:rPr>
            <w:rStyle w:val="Hyperlink"/>
          </w:rPr>
          <w:t>https://www.cbcew.org.uk/bishops-conference-synodal-process-q-and-a/</w:t>
        </w:r>
      </w:hyperlink>
    </w:p>
  </w:footnote>
  <w:footnote w:id="22">
    <w:p w14:paraId="1E1B5C0B" w14:textId="09D52E61" w:rsidR="00E77C17" w:rsidRPr="00177B62" w:rsidRDefault="00E77C17" w:rsidP="00177B62">
      <w:pPr>
        <w:pStyle w:val="FootnoteText"/>
      </w:pPr>
      <w:r w:rsidRPr="00177B62">
        <w:rPr>
          <w:rStyle w:val="FootnoteReference"/>
        </w:rPr>
        <w:footnoteRef/>
      </w:r>
      <w:r w:rsidRPr="00177B62">
        <w:t xml:space="preserve"> For more detail on these phases, see </w:t>
      </w:r>
      <w:hyperlink r:id="rId14" w:history="1">
        <w:r w:rsidRPr="00177B62">
          <w:rPr>
            <w:rStyle w:val="Hyperlink"/>
          </w:rPr>
          <w:t>https://www.synod.va/en/synodal-process.html</w:t>
        </w:r>
      </w:hyperlink>
    </w:p>
  </w:footnote>
  <w:footnote w:id="23">
    <w:p w14:paraId="39D1EE26" w14:textId="424469C4" w:rsidR="00B3255F" w:rsidRPr="00177B62" w:rsidRDefault="00B3255F" w:rsidP="00177B62">
      <w:pPr>
        <w:pStyle w:val="FootnoteText"/>
      </w:pPr>
      <w:r w:rsidRPr="00177B62">
        <w:rPr>
          <w:rStyle w:val="FootnoteReference"/>
        </w:rPr>
        <w:footnoteRef/>
      </w:r>
      <w:r w:rsidRPr="00177B62">
        <w:t xml:space="preserve"> In some synodal texts, ‘marginalised’ refers to those on the edges of the </w:t>
      </w:r>
      <w:r w:rsidR="000A3AFE" w:rsidRPr="00177B62">
        <w:t xml:space="preserve">institutional expression of </w:t>
      </w:r>
      <w:r w:rsidRPr="00177B62">
        <w:t>church (‘ecclesial margins’). The CBCEW synthesis names the following a</w:t>
      </w:r>
      <w:r w:rsidR="000A3AFE" w:rsidRPr="00177B62">
        <w:t>s</w:t>
      </w:r>
      <w:r w:rsidRPr="00177B62">
        <w:t xml:space="preserve"> “Marginalised Groups” in this sense: women; LGBTQ+; young people; divorced and remarried; the Traveller community; those with additional needs; people of colour</w:t>
      </w:r>
      <w:r w:rsidR="000A3AFE" w:rsidRPr="00177B62">
        <w:t>, and</w:t>
      </w:r>
      <w:r w:rsidRPr="00177B62">
        <w:t>; [</w:t>
      </w:r>
      <w:r w:rsidRPr="00177B62">
        <w:rPr>
          <w:i/>
          <w:iCs/>
        </w:rPr>
        <w:t>liturgical</w:t>
      </w:r>
      <w:r w:rsidRPr="00177B62">
        <w:t xml:space="preserve">] traditionalists. </w:t>
      </w:r>
      <w:r w:rsidR="00E83BD7" w:rsidRPr="00177B62">
        <w:t xml:space="preserve">A </w:t>
      </w:r>
      <w:r w:rsidRPr="00177B62">
        <w:t>more typical usage</w:t>
      </w:r>
      <w:r w:rsidR="00E83BD7" w:rsidRPr="00177B62">
        <w:t xml:space="preserve"> is also used (e.g.</w:t>
      </w:r>
      <w:r w:rsidR="00870CFA" w:rsidRPr="00177B62">
        <w:t>,</w:t>
      </w:r>
      <w:r w:rsidR="00E83BD7" w:rsidRPr="00177B62">
        <w:t xml:space="preserve"> by Pope Francis)</w:t>
      </w:r>
      <w:r w:rsidRPr="00177B62">
        <w:t xml:space="preserve">, </w:t>
      </w:r>
      <w:r w:rsidR="00E83BD7" w:rsidRPr="00177B62">
        <w:t>namely, the</w:t>
      </w:r>
      <w:r w:rsidRPr="00177B62">
        <w:t xml:space="preserve"> </w:t>
      </w:r>
      <w:r w:rsidR="00E83BD7" w:rsidRPr="00177B62">
        <w:t>‘</w:t>
      </w:r>
      <w:r w:rsidRPr="00177B62">
        <w:t>marginalised</w:t>
      </w:r>
      <w:r w:rsidR="00E83BD7" w:rsidRPr="00177B62">
        <w:t>’</w:t>
      </w:r>
      <w:r w:rsidRPr="00177B62">
        <w:t xml:space="preserve"> as those on the peripheries of human flourishing and society, who are struggl</w:t>
      </w:r>
      <w:r w:rsidR="00E83BD7" w:rsidRPr="00177B62">
        <w:t>ing</w:t>
      </w:r>
      <w:r w:rsidRPr="00177B62">
        <w:t xml:space="preserve"> or oppressed.</w:t>
      </w:r>
      <w:r w:rsidR="000A3AFE" w:rsidRPr="00177B62">
        <w:t xml:space="preserve"> The two usages may coincide, but clearly do not do so in every case.</w:t>
      </w:r>
    </w:p>
  </w:footnote>
  <w:footnote w:id="24">
    <w:p w14:paraId="448AC31A" w14:textId="4CBE1405" w:rsidR="00E77C17" w:rsidRPr="00177B62" w:rsidRDefault="00E77C17" w:rsidP="00177B62">
      <w:pPr>
        <w:pStyle w:val="FootnoteText"/>
      </w:pPr>
      <w:r w:rsidRPr="00177B62">
        <w:rPr>
          <w:rStyle w:val="FootnoteReference"/>
        </w:rPr>
        <w:footnoteRef/>
      </w:r>
      <w:r w:rsidRPr="00177B62">
        <w:t xml:space="preserve"> Strictly, the ‘Episcopal Conference and Oriental Synod of Bishops’ phase, representing the different (synodal) governance exercise in the Eastern Catholic churches.</w:t>
      </w:r>
    </w:p>
  </w:footnote>
  <w:footnote w:id="25">
    <w:p w14:paraId="660CE024" w14:textId="53FEA31D" w:rsidR="00E77C17" w:rsidRPr="00177B62" w:rsidRDefault="00E77C17" w:rsidP="00177B62">
      <w:pPr>
        <w:pStyle w:val="FootnoteText"/>
      </w:pPr>
      <w:r w:rsidRPr="00177B62">
        <w:rPr>
          <w:rStyle w:val="FootnoteReference"/>
        </w:rPr>
        <w:footnoteRef/>
      </w:r>
      <w:r w:rsidRPr="00177B62">
        <w:t xml:space="preserve"> The continental groups are: North America; Europe; Asia; Middle East; Latin America and Caribbean; Africa and Madagascar; Oceania.</w:t>
      </w:r>
    </w:p>
  </w:footnote>
  <w:footnote w:id="26">
    <w:p w14:paraId="5DCF6467" w14:textId="018AB8AC" w:rsidR="00E77C17" w:rsidRPr="00177B62" w:rsidRDefault="00E77C17" w:rsidP="00177B62">
      <w:pPr>
        <w:pStyle w:val="FootnoteText"/>
      </w:pPr>
      <w:r w:rsidRPr="00177B62">
        <w:rPr>
          <w:rStyle w:val="FootnoteReference"/>
        </w:rPr>
        <w:footnoteRef/>
      </w:r>
      <w:r w:rsidRPr="00177B62">
        <w:t xml:space="preserve"> </w:t>
      </w:r>
      <w:hyperlink r:id="rId15" w:history="1">
        <w:r w:rsidRPr="00177B62">
          <w:rPr>
            <w:rStyle w:val="Hyperlink"/>
          </w:rPr>
          <w:t>https://www.synod.va/content/dam/synod/common/phases/continental-stage/dcs/20221025-ENG-DTC-FINAL-OK.pdf</w:t>
        </w:r>
      </w:hyperlink>
      <w:r w:rsidR="00870CFA" w:rsidRPr="00177B62">
        <w:rPr>
          <w:rStyle w:val="Hyperlink"/>
        </w:rPr>
        <w:t>.</w:t>
      </w:r>
    </w:p>
  </w:footnote>
  <w:footnote w:id="27">
    <w:p w14:paraId="00A8A7DF" w14:textId="03406296" w:rsidR="00C25769" w:rsidRDefault="00C25769">
      <w:pPr>
        <w:pStyle w:val="FootnoteText"/>
      </w:pPr>
      <w:r>
        <w:rPr>
          <w:rStyle w:val="FootnoteReference"/>
        </w:rPr>
        <w:footnoteRef/>
      </w:r>
      <w:r>
        <w:t xml:space="preserve"> The Continental Stage Reports are available here: </w:t>
      </w:r>
      <w:hyperlink r:id="rId16" w:history="1">
        <w:r w:rsidRPr="003B721B">
          <w:rPr>
            <w:rStyle w:val="Hyperlink"/>
          </w:rPr>
          <w:t>https://www.synod.va/en/synodal-process/the-continental-stage/final_document.html</w:t>
        </w:r>
      </w:hyperlink>
    </w:p>
  </w:footnote>
  <w:footnote w:id="28">
    <w:p w14:paraId="30E75C04" w14:textId="4C15779D" w:rsidR="00E77C17" w:rsidRPr="00177B62" w:rsidRDefault="00E77C17" w:rsidP="00177B62">
      <w:pPr>
        <w:pStyle w:val="FootnoteText"/>
      </w:pPr>
      <w:r w:rsidRPr="00177B62">
        <w:rPr>
          <w:rStyle w:val="FootnoteReference"/>
        </w:rPr>
        <w:footnoteRef/>
      </w:r>
      <w:r w:rsidRPr="00177B62">
        <w:t xml:space="preserve"> </w:t>
      </w:r>
      <w:hyperlink r:id="rId17" w:history="1">
        <w:r w:rsidRPr="00177B62">
          <w:rPr>
            <w:rStyle w:val="Hyperlink"/>
          </w:rPr>
          <w:t>https://www.vaticannews.va/en/church/news/2022-12/looking-for-the-catholic-way-of-synodality.html</w:t>
        </w:r>
      </w:hyperlink>
      <w:r w:rsidR="00870CFA" w:rsidRPr="00177B62">
        <w:rPr>
          <w:rStyle w:val="Hyperlink"/>
        </w:rPr>
        <w:t>.</w:t>
      </w:r>
    </w:p>
  </w:footnote>
  <w:footnote w:id="29">
    <w:p w14:paraId="1ECC4DE4" w14:textId="7DA98FB6" w:rsidR="00E77C17" w:rsidRPr="00177B62" w:rsidRDefault="00E77C17" w:rsidP="00177B62">
      <w:pPr>
        <w:pStyle w:val="FootnoteText"/>
      </w:pPr>
      <w:r w:rsidRPr="00177B62">
        <w:rPr>
          <w:rStyle w:val="FootnoteReference"/>
        </w:rPr>
        <w:footnoteRef/>
      </w:r>
      <w:r w:rsidRPr="00177B62">
        <w:t xml:space="preserve"> Pope Francis has previously used these documents both to consolidate the discussion and decisions of the synods and to offer his own teaching, reflection, and direction: </w:t>
      </w:r>
      <w:r w:rsidR="00870CFA" w:rsidRPr="00177B62">
        <w:t>e.g.,</w:t>
      </w:r>
      <w:r w:rsidRPr="00177B62">
        <w:t xml:space="preserve"> in </w:t>
      </w:r>
      <w:r w:rsidRPr="00177B62">
        <w:rPr>
          <w:i/>
          <w:iCs/>
        </w:rPr>
        <w:t>Evangelii Gaudium</w:t>
      </w:r>
      <w:r w:rsidRPr="00177B62">
        <w:t xml:space="preserve">, and </w:t>
      </w:r>
      <w:r w:rsidRPr="00177B62">
        <w:rPr>
          <w:i/>
          <w:iCs/>
        </w:rPr>
        <w:t>Amoris Laetitia.</w:t>
      </w:r>
    </w:p>
  </w:footnote>
  <w:footnote w:id="30">
    <w:p w14:paraId="2CE269F5" w14:textId="4F8A0539" w:rsidR="002440F0" w:rsidRDefault="002440F0">
      <w:pPr>
        <w:pStyle w:val="FootnoteText"/>
      </w:pPr>
      <w:r>
        <w:rPr>
          <w:rStyle w:val="FootnoteReference"/>
        </w:rPr>
        <w:footnoteRef/>
      </w:r>
      <w:r>
        <w:t xml:space="preserve"> </w:t>
      </w:r>
      <w:hyperlink r:id="rId18" w:history="1">
        <w:r w:rsidRPr="000241C0">
          <w:rPr>
            <w:rStyle w:val="Hyperlink"/>
          </w:rPr>
          <w:t>https://www.synod.va/content/dam/synod/news/2023-04-26_punto_stampa/2024.04.26_EN_FAQ_Partecipanti_Assemblea.pdf</w:t>
        </w:r>
      </w:hyperlink>
    </w:p>
    <w:p w14:paraId="6392F757" w14:textId="77777777" w:rsidR="002440F0" w:rsidRDefault="002440F0">
      <w:pPr>
        <w:pStyle w:val="FootnoteText"/>
      </w:pPr>
    </w:p>
  </w:footnote>
  <w:footnote w:id="31">
    <w:p w14:paraId="21929A59" w14:textId="054B7DD4" w:rsidR="00E77C17" w:rsidRPr="00177B62" w:rsidRDefault="00E77C17" w:rsidP="00177B62">
      <w:pPr>
        <w:pStyle w:val="FootnoteText"/>
      </w:pPr>
      <w:r w:rsidRPr="00177B62">
        <w:rPr>
          <w:rStyle w:val="FootnoteReference"/>
        </w:rPr>
        <w:footnoteRef/>
      </w:r>
      <w:r w:rsidRPr="00177B62">
        <w:t xml:space="preserve"> </w:t>
      </w:r>
      <w:hyperlink r:id="rId19" w:history="1">
        <w:r w:rsidRPr="00177B62">
          <w:rPr>
            <w:rStyle w:val="Hyperlink"/>
          </w:rPr>
          <w:t>https://diocesehn.org.uk/wp-content/uploads/2022/05/Hexham-and-Newcastle-Synod-final-submission.pdf</w:t>
        </w:r>
      </w:hyperlink>
      <w:r w:rsidR="00870CFA" w:rsidRPr="00177B62">
        <w:rPr>
          <w:rStyle w:val="Hyperlink"/>
        </w:rPr>
        <w:t>.</w:t>
      </w:r>
    </w:p>
  </w:footnote>
  <w:footnote w:id="32">
    <w:p w14:paraId="46C6DD14" w14:textId="3ACA04B3" w:rsidR="00E77C17" w:rsidRPr="00177B62" w:rsidRDefault="00E77C17" w:rsidP="00177B62">
      <w:pPr>
        <w:pStyle w:val="FootnoteText"/>
      </w:pPr>
      <w:r w:rsidRPr="00177B62">
        <w:rPr>
          <w:rStyle w:val="FootnoteReference"/>
        </w:rPr>
        <w:footnoteRef/>
      </w:r>
      <w:r w:rsidRPr="00177B62">
        <w:t xml:space="preserve"> </w:t>
      </w:r>
      <w:hyperlink r:id="rId20" w:history="1">
        <w:r w:rsidRPr="00177B62">
          <w:rPr>
            <w:rStyle w:val="Hyperlink"/>
          </w:rPr>
          <w:t>https://www.cbcew.org.uk/wp-content/uploads/sites/3/2022/06/synod-national-synthesis-england-wales.pdf</w:t>
        </w:r>
      </w:hyperlink>
      <w:r w:rsidR="00870CFA" w:rsidRPr="00177B62">
        <w:rPr>
          <w:rStyle w:val="Hyperlink"/>
        </w:rPr>
        <w:t>.</w:t>
      </w:r>
    </w:p>
  </w:footnote>
  <w:footnote w:id="33">
    <w:p w14:paraId="1DE5D6E0" w14:textId="627C88F5" w:rsidR="00E77C17" w:rsidRPr="00177B62" w:rsidRDefault="00E77C17" w:rsidP="00177B62">
      <w:pPr>
        <w:pStyle w:val="FootnoteText"/>
      </w:pPr>
      <w:r w:rsidRPr="00177B62">
        <w:rPr>
          <w:rStyle w:val="FootnoteReference"/>
        </w:rPr>
        <w:footnoteRef/>
      </w:r>
      <w:r w:rsidRPr="00177B62">
        <w:t xml:space="preserve"> ‘All Church institutions, as fully participatory bodies, are called to consider how they might integrate the call to synodality into the ways in which they exercise their functions and their mission, renewing their structures and procedures. A special case in point is represented by universities and academic institutions, which will be able to develop research addressing questions of synodality, helping to innovate in the design of educational and formation programmes. In particular, theological faculties will be able to deepen the ecclesiological, Christological and Pneumatological insights that synodal experiences and practices bring.’ DCS, #80.</w:t>
      </w:r>
    </w:p>
  </w:footnote>
  <w:footnote w:id="34">
    <w:p w14:paraId="3E161780" w14:textId="27005DFA" w:rsidR="00E77C17" w:rsidRPr="00177B62" w:rsidRDefault="00E77C17" w:rsidP="00177B62">
      <w:pPr>
        <w:pStyle w:val="FootnoteText"/>
      </w:pPr>
      <w:r w:rsidRPr="00177B62">
        <w:rPr>
          <w:rStyle w:val="FootnoteReference"/>
        </w:rPr>
        <w:footnoteRef/>
      </w:r>
      <w:r w:rsidRPr="00177B62">
        <w:t xml:space="preserve"> Vatican press release, ‘The Synodal Process: an Initial Assessment’ (7 Feb 2022), </w:t>
      </w:r>
      <w:hyperlink r:id="rId21" w:history="1">
        <w:r w:rsidRPr="00177B62">
          <w:rPr>
            <w:rStyle w:val="Hyperlink"/>
          </w:rPr>
          <w:t>https://www.synod.va/en/news/the-synodal-process-an-initial-assessment.html</w:t>
        </w:r>
      </w:hyperlink>
      <w:r w:rsidR="003F089C" w:rsidRPr="00177B62">
        <w:rPr>
          <w:rStyle w:val="Hyperlink"/>
        </w:rPr>
        <w:t>.</w:t>
      </w:r>
    </w:p>
    <w:p w14:paraId="1BC8B489" w14:textId="77777777" w:rsidR="00E77C17" w:rsidRPr="00177B62" w:rsidRDefault="00E77C17" w:rsidP="00177B62">
      <w:pPr>
        <w:pStyle w:val="FootnoteText"/>
      </w:pPr>
    </w:p>
  </w:footnote>
  <w:footnote w:id="35">
    <w:p w14:paraId="65AB4611" w14:textId="1ADF84AC" w:rsidR="00E77C17" w:rsidRPr="00177B62" w:rsidRDefault="00E77C17" w:rsidP="00177B62">
      <w:pPr>
        <w:pStyle w:val="FootnoteText"/>
      </w:pPr>
      <w:r w:rsidRPr="00177B62">
        <w:rPr>
          <w:rStyle w:val="FootnoteReference"/>
        </w:rPr>
        <w:footnoteRef/>
      </w:r>
      <w:r w:rsidRPr="00177B62">
        <w:t xml:space="preserve"> </w:t>
      </w:r>
      <w:hyperlink r:id="rId22" w:history="1">
        <w:r w:rsidRPr="00177B62">
          <w:rPr>
            <w:rStyle w:val="Hyperlink"/>
          </w:rPr>
          <w:t>https://iarccum.org/doc/?d=4</w:t>
        </w:r>
      </w:hyperlink>
      <w:r w:rsidR="003F089C" w:rsidRPr="00177B62">
        <w:t>.</w:t>
      </w:r>
    </w:p>
  </w:footnote>
  <w:footnote w:id="36">
    <w:p w14:paraId="7DC6C02E" w14:textId="7DEB65E3" w:rsidR="00E77C17" w:rsidRPr="00177B62" w:rsidRDefault="00E77C17" w:rsidP="00177B62">
      <w:pPr>
        <w:pStyle w:val="FootnoteText"/>
      </w:pPr>
      <w:r w:rsidRPr="00177B62">
        <w:rPr>
          <w:rStyle w:val="FootnoteReference"/>
        </w:rPr>
        <w:footnoteRef/>
      </w:r>
      <w:r w:rsidRPr="00177B62">
        <w:t xml:space="preserve"> ARCIC III, </w:t>
      </w:r>
      <w:r w:rsidRPr="00D83458">
        <w:rPr>
          <w:i/>
          <w:iCs/>
        </w:rPr>
        <w:t>Walking Together on the Way: Learning to Be Church—Local, Regional, Universal</w:t>
      </w:r>
      <w:r w:rsidRPr="00177B62">
        <w:t xml:space="preserve"> (SPCK, 2018).</w:t>
      </w:r>
    </w:p>
  </w:footnote>
  <w:footnote w:id="37">
    <w:p w14:paraId="4603BD0F" w14:textId="0E2F52C1" w:rsidR="00E77C17" w:rsidRPr="00177B62" w:rsidRDefault="00E77C17" w:rsidP="00177B62">
      <w:pPr>
        <w:pStyle w:val="FootnoteText"/>
      </w:pPr>
      <w:r w:rsidRPr="00177B62">
        <w:rPr>
          <w:rStyle w:val="FootnoteReference"/>
        </w:rPr>
        <w:footnoteRef/>
      </w:r>
      <w:r w:rsidRPr="00177B62">
        <w:t xml:space="preserve">  </w:t>
      </w:r>
      <w:r w:rsidRPr="00D83458">
        <w:rPr>
          <w:i/>
          <w:iCs/>
        </w:rPr>
        <w:t>Preparatory Document</w:t>
      </w:r>
      <w:r w:rsidRPr="00177B62">
        <w:t>, #30.</w:t>
      </w:r>
    </w:p>
  </w:footnote>
  <w:footnote w:id="38">
    <w:p w14:paraId="5B866EA4" w14:textId="551AFD3D" w:rsidR="00E77C17" w:rsidRPr="00177B62" w:rsidRDefault="00E77C17" w:rsidP="00177B62">
      <w:pPr>
        <w:pStyle w:val="FootnoteText"/>
      </w:pPr>
      <w:r w:rsidRPr="00177B62">
        <w:rPr>
          <w:rStyle w:val="FootnoteReference"/>
        </w:rPr>
        <w:footnoteRef/>
      </w:r>
      <w:r w:rsidRPr="00177B62">
        <w:t xml:space="preserve"> Pope Francis, </w:t>
      </w:r>
      <w:r w:rsidRPr="00D83458">
        <w:rPr>
          <w:i/>
          <w:iCs/>
        </w:rPr>
        <w:t>Address on the 50</w:t>
      </w:r>
      <w:r w:rsidRPr="00D83458">
        <w:rPr>
          <w:i/>
          <w:iCs/>
          <w:vertAlign w:val="superscript"/>
        </w:rPr>
        <w:t>th</w:t>
      </w:r>
      <w:r w:rsidRPr="00D83458">
        <w:rPr>
          <w:i/>
          <w:iCs/>
        </w:rPr>
        <w:t xml:space="preserve"> Anniversary</w:t>
      </w:r>
      <w:r w:rsidR="003F089C" w:rsidRPr="00177B62">
        <w:t>.</w:t>
      </w:r>
    </w:p>
  </w:footnote>
  <w:footnote w:id="39">
    <w:p w14:paraId="1BA2A9A5" w14:textId="6E617F88" w:rsidR="00E77C17" w:rsidRPr="00177B62" w:rsidRDefault="00E77C17" w:rsidP="00177B62">
      <w:pPr>
        <w:pStyle w:val="FootnoteText"/>
      </w:pPr>
      <w:r w:rsidRPr="00177B62">
        <w:rPr>
          <w:rStyle w:val="FootnoteReference"/>
        </w:rPr>
        <w:footnoteRef/>
      </w:r>
      <w:r w:rsidRPr="00177B62">
        <w:t xml:space="preserve"> ITC, </w:t>
      </w:r>
      <w:r w:rsidRPr="00177B62">
        <w:rPr>
          <w:i/>
          <w:iCs/>
        </w:rPr>
        <w:t xml:space="preserve">Synodality </w:t>
      </w:r>
      <w:r w:rsidRPr="00177B62">
        <w:t>(##115-117).</w:t>
      </w:r>
    </w:p>
  </w:footnote>
  <w:footnote w:id="40">
    <w:p w14:paraId="20C3E58E" w14:textId="5FCAD71A" w:rsidR="00E77C17" w:rsidRPr="00177B62" w:rsidRDefault="00E77C17" w:rsidP="00177B62">
      <w:pPr>
        <w:pStyle w:val="FootnoteText"/>
      </w:pPr>
      <w:r w:rsidRPr="00177B62">
        <w:rPr>
          <w:rStyle w:val="FootnoteReference"/>
        </w:rPr>
        <w:footnoteRef/>
      </w:r>
      <w:r w:rsidRPr="00177B62">
        <w:t xml:space="preserve"> </w:t>
      </w:r>
      <w:hyperlink r:id="rId23" w:history="1">
        <w:r w:rsidR="003F089C" w:rsidRPr="00177B62">
          <w:rPr>
            <w:rStyle w:val="Hyperlink"/>
          </w:rPr>
          <w:t>http://www.christianunity.va/content/unitacristiani/en/news/2021/2021-10-29-letter-of-cardinals-koch-and-grech.html</w:t>
        </w:r>
      </w:hyperlink>
      <w:r w:rsidR="003F089C" w:rsidRPr="00177B62">
        <w:t>.</w:t>
      </w:r>
    </w:p>
  </w:footnote>
  <w:footnote w:id="41">
    <w:p w14:paraId="0A363C36" w14:textId="126539A6" w:rsidR="00E77C17" w:rsidRPr="00177B62" w:rsidRDefault="00E77C17" w:rsidP="00177B62">
      <w:pPr>
        <w:pStyle w:val="FootnoteText"/>
      </w:pPr>
      <w:r w:rsidRPr="00177B62">
        <w:rPr>
          <w:rStyle w:val="FootnoteReference"/>
        </w:rPr>
        <w:footnoteRef/>
      </w:r>
      <w:r w:rsidRPr="00177B62">
        <w:t xml:space="preserve"> </w:t>
      </w:r>
      <w:hyperlink r:id="rId24" w:history="1">
        <w:r w:rsidR="00A354F4" w:rsidRPr="00B36EED">
          <w:rPr>
            <w:rStyle w:val="Hyperlink"/>
          </w:rPr>
          <w:t>http://www.christianunity.va/content/unitacristiani/en/news/2022/2022-10-25-simposium-sinodalita.html</w:t>
        </w:r>
      </w:hyperlink>
      <w:r w:rsidRPr="00177B62">
        <w:t xml:space="preserve">. A short summary of the event is available at </w:t>
      </w:r>
      <w:hyperlink r:id="rId25" w:history="1">
        <w:r w:rsidRPr="00177B62">
          <w:rPr>
            <w:rStyle w:val="Hyperlink"/>
          </w:rPr>
          <w:t>https://ocl.org/pro-oriente-angelicum-conference-in-rome-important-orthodox-impulses-for-the-catholic-church/</w:t>
        </w:r>
      </w:hyperlink>
      <w:r w:rsidR="003F089C" w:rsidRPr="00177B62">
        <w:rPr>
          <w:rStyle w:val="Hyperlink"/>
        </w:rPr>
        <w:t>.</w:t>
      </w:r>
    </w:p>
  </w:footnote>
  <w:footnote w:id="42">
    <w:p w14:paraId="5FC964A6" w14:textId="12E6AC17" w:rsidR="00003AA3" w:rsidRDefault="00003AA3">
      <w:pPr>
        <w:pStyle w:val="FootnoteText"/>
      </w:pPr>
      <w:r>
        <w:rPr>
          <w:rStyle w:val="FootnoteReference"/>
        </w:rPr>
        <w:footnoteRef/>
      </w:r>
      <w:r>
        <w:t xml:space="preserve"> </w:t>
      </w:r>
      <w:hyperlink r:id="rId26" w:history="1">
        <w:r w:rsidRPr="006C506F">
          <w:rPr>
            <w:rStyle w:val="Hyperlink"/>
          </w:rPr>
          <w:t>http://www.christianunity.va/content/unitacristiani/en/news/2022/symposium--listening-to-the-west-.html</w:t>
        </w:r>
      </w:hyperlink>
      <w:r w:rsidRPr="006C506F">
        <w:rPr>
          <w:rStyle w:val="Hyperlink"/>
          <w:u w:val="none"/>
        </w:rPr>
        <w:t>.</w:t>
      </w:r>
    </w:p>
  </w:footnote>
  <w:footnote w:id="43">
    <w:p w14:paraId="7B895284" w14:textId="2F383796" w:rsidR="00E77C17" w:rsidRPr="00177B62" w:rsidRDefault="00E77C17" w:rsidP="00177B62">
      <w:pPr>
        <w:pStyle w:val="FootnoteText"/>
      </w:pPr>
      <w:r w:rsidRPr="00177B62">
        <w:rPr>
          <w:rStyle w:val="FootnoteReference"/>
        </w:rPr>
        <w:footnoteRef/>
      </w:r>
      <w:r w:rsidRPr="00177B62">
        <w:t xml:space="preserve"> As a distinct approach, Receptive Ecumenism was initiated through the wirings of Paul D. Murray, beginning in 2005, and has since been developed through six projects at Durham University, a series of five major international conferences, and a growing body of academic and pastoral literature. For an overview of its adoption, see Ryan, ‘The Reception of Receptive Ecumenism’, </w:t>
      </w:r>
      <w:r w:rsidRPr="00177B62">
        <w:rPr>
          <w:i/>
          <w:iCs/>
        </w:rPr>
        <w:t xml:space="preserve">Ecclesiology </w:t>
      </w:r>
      <w:r w:rsidRPr="00177B62">
        <w:t>17/1 (2021), 7-28,</w:t>
      </w:r>
      <w:r w:rsidRPr="00177B62">
        <w:rPr>
          <w:i/>
          <w:iCs/>
        </w:rPr>
        <w:t xml:space="preserve"> doi: </w:t>
      </w:r>
      <w:hyperlink r:id="rId27" w:history="1">
        <w:r w:rsidRPr="00177B62">
          <w:rPr>
            <w:rStyle w:val="Hyperlink"/>
            <w:i/>
            <w:iCs/>
          </w:rPr>
          <w:t>https://doi.org/10.1163/17455316-bja10008</w:t>
        </w:r>
      </w:hyperlink>
      <w:r w:rsidRPr="00177B62">
        <w:t>.</w:t>
      </w:r>
    </w:p>
  </w:footnote>
  <w:footnote w:id="44">
    <w:p w14:paraId="04504CC6" w14:textId="177F66C8" w:rsidR="00E77C17" w:rsidRPr="00177B62" w:rsidRDefault="00E77C17" w:rsidP="00177B62">
      <w:pPr>
        <w:pStyle w:val="FootnoteText"/>
      </w:pPr>
      <w:r w:rsidRPr="00177B62">
        <w:rPr>
          <w:rStyle w:val="FootnoteReference"/>
        </w:rPr>
        <w:footnoteRef/>
      </w:r>
      <w:r w:rsidRPr="00177B62">
        <w:t xml:space="preserve"> ‘[Receptive Ecumenism] might be best expressed in terms of: (1) the dreaming of dreams; (2) the testing of such dreams for their viability; and (3) the discerning together of what might either hinder or promote their embodied ecclesial realization. These are the three voices</w:t>
      </w:r>
      <w:r w:rsidR="003617A5" w:rsidRPr="00177B62">
        <w:t xml:space="preserve"> </w:t>
      </w:r>
      <w:r w:rsidRPr="00177B62">
        <w:t xml:space="preserve">… the poetic, the analytic, and the pragmatic or, alternatively, </w:t>
      </w:r>
      <w:r w:rsidR="003617A5" w:rsidRPr="00177B62">
        <w:t xml:space="preserve">… </w:t>
      </w:r>
      <w:r w:rsidRPr="00177B62">
        <w:t xml:space="preserve">the imaginative-constructive, the critical-constructive, and the practical-organizational.’ Paul D. Murray, ‘Preface’, in </w:t>
      </w:r>
      <w:r w:rsidRPr="00177B62">
        <w:rPr>
          <w:i/>
          <w:iCs/>
        </w:rPr>
        <w:t>Receptive Ecumenism and the Call to Catholic Learning</w:t>
      </w:r>
      <w:r w:rsidRPr="00177B62">
        <w:t xml:space="preserve"> (OUP, 2008), i–xv, ix-xv (xi).</w:t>
      </w:r>
    </w:p>
  </w:footnote>
  <w:footnote w:id="45">
    <w:p w14:paraId="4CDB6C45" w14:textId="72A6783E" w:rsidR="00E77C17" w:rsidRPr="00177B62" w:rsidRDefault="00E77C17" w:rsidP="00177B62">
      <w:pPr>
        <w:pStyle w:val="FootnoteText"/>
      </w:pPr>
      <w:r w:rsidRPr="00177B62">
        <w:rPr>
          <w:rStyle w:val="FootnoteReference"/>
        </w:rPr>
        <w:footnoteRef/>
      </w:r>
      <w:r w:rsidRPr="00177B62">
        <w:t xml:space="preserve"> Pope Francis, </w:t>
      </w:r>
      <w:r w:rsidRPr="00177B62">
        <w:rPr>
          <w:i/>
          <w:iCs/>
        </w:rPr>
        <w:t>Address at the Opening of the XV Ordinary Synod of Bishops</w:t>
      </w:r>
      <w:r w:rsidRPr="00177B62">
        <w:t xml:space="preserve"> (3 October 2018), </w:t>
      </w:r>
      <w:hyperlink r:id="rId28" w:history="1">
        <w:r w:rsidRPr="00177B62">
          <w:rPr>
            <w:rStyle w:val="Hyperlink"/>
          </w:rPr>
          <w:t>https://www.vatican.va/content/francesco/en/speeches/2018/october/documents/papa-francesco_20181003_apertura-sinodo.html</w:t>
        </w:r>
      </w:hyperlink>
      <w:r w:rsidRPr="00177B62">
        <w:rPr>
          <w:rStyle w:val="Hyperlink"/>
          <w:u w:val="none"/>
        </w:rPr>
        <w:t>.</w:t>
      </w:r>
    </w:p>
  </w:footnote>
  <w:footnote w:id="46">
    <w:p w14:paraId="258ABD15" w14:textId="0D96C42D" w:rsidR="00E77C17" w:rsidRPr="00177B62" w:rsidRDefault="00E77C17" w:rsidP="00177B62">
      <w:pPr>
        <w:pStyle w:val="FootnoteText"/>
      </w:pPr>
      <w:r w:rsidRPr="00177B62">
        <w:rPr>
          <w:rStyle w:val="FootnoteReference"/>
        </w:rPr>
        <w:footnoteRef/>
      </w:r>
      <w:r w:rsidRPr="00177B62">
        <w:t xml:space="preserve"> Receptive Ecumenism in a Catholic context is concerned with ‘the kind of institutional virtues, habitus, procedures, and, in some cases, structural implications which are required if Catholicism is going to be able to live catholicity differently through long-term disagreement without this necessarily leading to fracture or alienation.’ Murray, ‘Receptive Ecumenism and Ecclesial Learning: Receiving Gifts for Our Needs’, </w:t>
      </w:r>
      <w:r w:rsidRPr="00177B62">
        <w:rPr>
          <w:i/>
          <w:iCs/>
        </w:rPr>
        <w:t>Louvain Studies</w:t>
      </w:r>
      <w:r w:rsidRPr="00177B62">
        <w:t xml:space="preserve"> 33 (2008), 30–45.</w:t>
      </w:r>
    </w:p>
  </w:footnote>
  <w:footnote w:id="47">
    <w:p w14:paraId="645DB0D6" w14:textId="633E3655" w:rsidR="00E77C17" w:rsidRPr="00177B62" w:rsidRDefault="00E77C17" w:rsidP="00177B62">
      <w:pPr>
        <w:pStyle w:val="FootnoteText"/>
      </w:pPr>
      <w:r w:rsidRPr="00177B62">
        <w:rPr>
          <w:rStyle w:val="FootnoteReference"/>
        </w:rPr>
        <w:footnoteRef/>
      </w:r>
      <w:r w:rsidRPr="00177B62">
        <w:t xml:space="preserve"> ‘</w:t>
      </w:r>
      <w:r w:rsidR="00814125" w:rsidRPr="00177B62">
        <w:t>S</w:t>
      </w:r>
      <w:r w:rsidRPr="00177B62">
        <w:t xml:space="preserve">ynodality is at the heart of the ecumenical commitment of Christians: because it represents an invitation to walk together on the path towards full communion and because – when it is understood correctly – it offers a way of understanding and experiencing the Church where legitimate differences find room in the logic of a reciprocal exchange of gifts in the light of truth.’ ITC </w:t>
      </w:r>
      <w:r w:rsidRPr="00177B62">
        <w:rPr>
          <w:i/>
          <w:iCs/>
        </w:rPr>
        <w:t>Synodality</w:t>
      </w:r>
      <w:r w:rsidRPr="00177B62">
        <w:t xml:space="preserve"> #9</w:t>
      </w:r>
      <w:r w:rsidR="003617A5" w:rsidRPr="00177B62">
        <w:t>.</w:t>
      </w:r>
    </w:p>
  </w:footnote>
  <w:footnote w:id="48">
    <w:p w14:paraId="05188A6C" w14:textId="5F2B903E" w:rsidR="00E77C17" w:rsidRPr="00177B62" w:rsidRDefault="00E77C17" w:rsidP="00177B62">
      <w:pPr>
        <w:pStyle w:val="FootnoteText"/>
      </w:pPr>
      <w:r w:rsidRPr="00177B62">
        <w:rPr>
          <w:rStyle w:val="FootnoteReference"/>
        </w:rPr>
        <w:footnoteRef/>
      </w:r>
      <w:r w:rsidRPr="00177B62">
        <w:t xml:space="preserve"> DCS #9</w:t>
      </w:r>
      <w:r w:rsidR="00814125" w:rsidRPr="00177B62">
        <w:t>,</w:t>
      </w:r>
      <w:r w:rsidR="00A70C75" w:rsidRPr="00177B62">
        <w:t xml:space="preserve"> emphasis added.</w:t>
      </w:r>
    </w:p>
  </w:footnote>
  <w:footnote w:id="49">
    <w:p w14:paraId="4122193E" w14:textId="05A52B07" w:rsidR="00E77C17" w:rsidRPr="00177B62" w:rsidRDefault="00E77C17" w:rsidP="00177B62">
      <w:pPr>
        <w:pStyle w:val="FootnoteText"/>
      </w:pPr>
      <w:r w:rsidRPr="00177B62">
        <w:rPr>
          <w:rStyle w:val="FootnoteReference"/>
        </w:rPr>
        <w:footnoteRef/>
      </w:r>
      <w:r w:rsidRPr="00177B62">
        <w:t xml:space="preserve"> ITC, </w:t>
      </w:r>
      <w:r w:rsidRPr="00177B62">
        <w:rPr>
          <w:i/>
          <w:iCs/>
        </w:rPr>
        <w:t>Synodality</w:t>
      </w:r>
      <w:r w:rsidRPr="00177B62">
        <w:t>, #104</w:t>
      </w:r>
      <w:r w:rsidR="003617A5" w:rsidRPr="00177B62">
        <w:t>.</w:t>
      </w:r>
    </w:p>
  </w:footnote>
  <w:footnote w:id="50">
    <w:p w14:paraId="5CEC64A6" w14:textId="6DE15179" w:rsidR="00E77C17" w:rsidRPr="00177B62" w:rsidRDefault="00E77C17" w:rsidP="00177B62">
      <w:pPr>
        <w:pStyle w:val="FootnoteText"/>
      </w:pPr>
      <w:r w:rsidRPr="00177B62">
        <w:rPr>
          <w:rStyle w:val="FootnoteReference"/>
        </w:rPr>
        <w:footnoteRef/>
      </w:r>
      <w:r w:rsidRPr="00177B62">
        <w:t xml:space="preserve"> DCS #13, emphasis added.</w:t>
      </w:r>
    </w:p>
  </w:footnote>
  <w:footnote w:id="51">
    <w:p w14:paraId="5E4CBD3E" w14:textId="7FDF098A" w:rsidR="00E77C17" w:rsidRPr="00177B62" w:rsidRDefault="00E77C17" w:rsidP="00177B62">
      <w:pPr>
        <w:pStyle w:val="FootnoteText"/>
      </w:pPr>
      <w:r w:rsidRPr="00177B62">
        <w:rPr>
          <w:rStyle w:val="FootnoteReference"/>
        </w:rPr>
        <w:footnoteRef/>
      </w:r>
      <w:r w:rsidRPr="00177B62">
        <w:t xml:space="preserve"> DCS #103</w:t>
      </w:r>
      <w:r w:rsidR="003617A5" w:rsidRPr="00177B62">
        <w:t>.</w:t>
      </w:r>
    </w:p>
  </w:footnote>
  <w:footnote w:id="52">
    <w:p w14:paraId="5191BE5F" w14:textId="1AEEAC9F" w:rsidR="00E77C17" w:rsidRPr="00177B62" w:rsidRDefault="00E77C17" w:rsidP="00177B62">
      <w:pPr>
        <w:pStyle w:val="FootnoteText"/>
      </w:pPr>
      <w:r w:rsidRPr="00177B62">
        <w:rPr>
          <w:rStyle w:val="FootnoteReference"/>
        </w:rPr>
        <w:footnoteRef/>
      </w:r>
      <w:r w:rsidRPr="00177B62">
        <w:t xml:space="preserve"> DCS #27</w:t>
      </w:r>
      <w:r w:rsidR="003617A5" w:rsidRPr="00177B6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255"/>
    <w:multiLevelType w:val="hybridMultilevel"/>
    <w:tmpl w:val="5286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032C5"/>
    <w:multiLevelType w:val="multilevel"/>
    <w:tmpl w:val="ECB8EE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69D3EED"/>
    <w:multiLevelType w:val="multilevel"/>
    <w:tmpl w:val="72102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B1F3A4E"/>
    <w:multiLevelType w:val="multilevel"/>
    <w:tmpl w:val="E5FA41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B664AA4"/>
    <w:multiLevelType w:val="hybridMultilevel"/>
    <w:tmpl w:val="70E0AD2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5" w15:restartNumberingAfterBreak="0">
    <w:nsid w:val="1CC15A95"/>
    <w:multiLevelType w:val="multilevel"/>
    <w:tmpl w:val="A7F01F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6874496"/>
    <w:multiLevelType w:val="multilevel"/>
    <w:tmpl w:val="36E2C6D4"/>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941BC5"/>
    <w:multiLevelType w:val="hybridMultilevel"/>
    <w:tmpl w:val="F1E4767A"/>
    <w:lvl w:ilvl="0" w:tplc="6D46907C">
      <w:start w:val="1"/>
      <w:numFmt w:val="decimal"/>
      <w:pStyle w:val="Heading2"/>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7B65E1"/>
    <w:multiLevelType w:val="hybridMultilevel"/>
    <w:tmpl w:val="5570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768CA"/>
    <w:multiLevelType w:val="hybridMultilevel"/>
    <w:tmpl w:val="97960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0151F"/>
    <w:multiLevelType w:val="hybridMultilevel"/>
    <w:tmpl w:val="15FCBE54"/>
    <w:lvl w:ilvl="0" w:tplc="5602004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4D315F"/>
    <w:multiLevelType w:val="hybridMultilevel"/>
    <w:tmpl w:val="5414F47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C210D9C"/>
    <w:multiLevelType w:val="hybridMultilevel"/>
    <w:tmpl w:val="95148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E854AA"/>
    <w:multiLevelType w:val="hybridMultilevel"/>
    <w:tmpl w:val="DCF4F5F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2929F7"/>
    <w:multiLevelType w:val="hybridMultilevel"/>
    <w:tmpl w:val="235E4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DFA2255"/>
    <w:multiLevelType w:val="multilevel"/>
    <w:tmpl w:val="926231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3C034FC"/>
    <w:multiLevelType w:val="multilevel"/>
    <w:tmpl w:val="EC8446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7F358CD"/>
    <w:multiLevelType w:val="hybridMultilevel"/>
    <w:tmpl w:val="11EAA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44D4A"/>
    <w:multiLevelType w:val="multilevel"/>
    <w:tmpl w:val="C310BE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B395495"/>
    <w:multiLevelType w:val="multilevel"/>
    <w:tmpl w:val="3E72FD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DB401DF"/>
    <w:multiLevelType w:val="hybridMultilevel"/>
    <w:tmpl w:val="CB0E5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F8B1758"/>
    <w:multiLevelType w:val="hybridMultilevel"/>
    <w:tmpl w:val="A66E4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3712266"/>
    <w:multiLevelType w:val="hybridMultilevel"/>
    <w:tmpl w:val="CA8A9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3E7723"/>
    <w:multiLevelType w:val="hybridMultilevel"/>
    <w:tmpl w:val="9EA0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7B6641"/>
    <w:multiLevelType w:val="multilevel"/>
    <w:tmpl w:val="1F58C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9A86347"/>
    <w:multiLevelType w:val="multilevel"/>
    <w:tmpl w:val="E10C2D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AAE3C4F"/>
    <w:multiLevelType w:val="hybridMultilevel"/>
    <w:tmpl w:val="AA8A1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352087"/>
    <w:multiLevelType w:val="hybridMultilevel"/>
    <w:tmpl w:val="3DA69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4384785">
    <w:abstractNumId w:val="0"/>
  </w:num>
  <w:num w:numId="2" w16cid:durableId="1163937067">
    <w:abstractNumId w:val="1"/>
  </w:num>
  <w:num w:numId="3" w16cid:durableId="563950451">
    <w:abstractNumId w:val="24"/>
  </w:num>
  <w:num w:numId="4" w16cid:durableId="367150567">
    <w:abstractNumId w:val="19"/>
  </w:num>
  <w:num w:numId="5" w16cid:durableId="484861284">
    <w:abstractNumId w:val="18"/>
  </w:num>
  <w:num w:numId="6" w16cid:durableId="624387541">
    <w:abstractNumId w:val="16"/>
  </w:num>
  <w:num w:numId="7" w16cid:durableId="1042024006">
    <w:abstractNumId w:val="25"/>
  </w:num>
  <w:num w:numId="8" w16cid:durableId="1647662285">
    <w:abstractNumId w:val="5"/>
  </w:num>
  <w:num w:numId="9" w16cid:durableId="950281689">
    <w:abstractNumId w:val="15"/>
  </w:num>
  <w:num w:numId="10" w16cid:durableId="1977880264">
    <w:abstractNumId w:val="3"/>
  </w:num>
  <w:num w:numId="11" w16cid:durableId="1667317385">
    <w:abstractNumId w:val="2"/>
  </w:num>
  <w:num w:numId="12" w16cid:durableId="1473057408">
    <w:abstractNumId w:val="11"/>
  </w:num>
  <w:num w:numId="13" w16cid:durableId="1990744353">
    <w:abstractNumId w:val="4"/>
  </w:num>
  <w:num w:numId="14" w16cid:durableId="1926913738">
    <w:abstractNumId w:val="12"/>
  </w:num>
  <w:num w:numId="15" w16cid:durableId="1609391337">
    <w:abstractNumId w:val="22"/>
  </w:num>
  <w:num w:numId="16" w16cid:durableId="1911382436">
    <w:abstractNumId w:val="21"/>
  </w:num>
  <w:num w:numId="17" w16cid:durableId="1384713932">
    <w:abstractNumId w:val="20"/>
  </w:num>
  <w:num w:numId="18" w16cid:durableId="1636520315">
    <w:abstractNumId w:val="8"/>
  </w:num>
  <w:num w:numId="19" w16cid:durableId="321735173">
    <w:abstractNumId w:val="27"/>
  </w:num>
  <w:num w:numId="20" w16cid:durableId="924922134">
    <w:abstractNumId w:val="23"/>
  </w:num>
  <w:num w:numId="21" w16cid:durableId="2035691159">
    <w:abstractNumId w:val="26"/>
  </w:num>
  <w:num w:numId="22" w16cid:durableId="573393475">
    <w:abstractNumId w:val="10"/>
  </w:num>
  <w:num w:numId="23" w16cid:durableId="456872384">
    <w:abstractNumId w:val="17"/>
  </w:num>
  <w:num w:numId="24" w16cid:durableId="1343972931">
    <w:abstractNumId w:val="13"/>
  </w:num>
  <w:num w:numId="25" w16cid:durableId="147786980">
    <w:abstractNumId w:val="9"/>
  </w:num>
  <w:num w:numId="26" w16cid:durableId="1773547603">
    <w:abstractNumId w:val="6"/>
  </w:num>
  <w:num w:numId="27" w16cid:durableId="1094281760">
    <w:abstractNumId w:val="7"/>
  </w:num>
  <w:num w:numId="28" w16cid:durableId="147509790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1B"/>
    <w:rsid w:val="00003AA3"/>
    <w:rsid w:val="00003F68"/>
    <w:rsid w:val="00006C3C"/>
    <w:rsid w:val="00010F49"/>
    <w:rsid w:val="00012C90"/>
    <w:rsid w:val="00012F92"/>
    <w:rsid w:val="000130E4"/>
    <w:rsid w:val="00023B51"/>
    <w:rsid w:val="0002739A"/>
    <w:rsid w:val="00033990"/>
    <w:rsid w:val="000454D5"/>
    <w:rsid w:val="00061398"/>
    <w:rsid w:val="000648FF"/>
    <w:rsid w:val="00065523"/>
    <w:rsid w:val="00065689"/>
    <w:rsid w:val="00065A1E"/>
    <w:rsid w:val="00067B47"/>
    <w:rsid w:val="00070C08"/>
    <w:rsid w:val="00072794"/>
    <w:rsid w:val="00074D94"/>
    <w:rsid w:val="00080A05"/>
    <w:rsid w:val="000833B3"/>
    <w:rsid w:val="0008656A"/>
    <w:rsid w:val="000877E3"/>
    <w:rsid w:val="00092A33"/>
    <w:rsid w:val="00096C75"/>
    <w:rsid w:val="000A37BE"/>
    <w:rsid w:val="000A3AFE"/>
    <w:rsid w:val="000A6719"/>
    <w:rsid w:val="000A67BF"/>
    <w:rsid w:val="000B0D9D"/>
    <w:rsid w:val="000B27DF"/>
    <w:rsid w:val="000B516A"/>
    <w:rsid w:val="000B5451"/>
    <w:rsid w:val="000B79D5"/>
    <w:rsid w:val="000C3B59"/>
    <w:rsid w:val="000C5B5F"/>
    <w:rsid w:val="000D6D23"/>
    <w:rsid w:val="000E0A69"/>
    <w:rsid w:val="000E10D6"/>
    <w:rsid w:val="000E2888"/>
    <w:rsid w:val="000F2EBF"/>
    <w:rsid w:val="000F3080"/>
    <w:rsid w:val="000F5CBF"/>
    <w:rsid w:val="000F60E5"/>
    <w:rsid w:val="00102E7C"/>
    <w:rsid w:val="00106ECF"/>
    <w:rsid w:val="00107C76"/>
    <w:rsid w:val="00113999"/>
    <w:rsid w:val="0012208F"/>
    <w:rsid w:val="001227B1"/>
    <w:rsid w:val="001228A5"/>
    <w:rsid w:val="00124C8A"/>
    <w:rsid w:val="001259C4"/>
    <w:rsid w:val="001268A3"/>
    <w:rsid w:val="0013131B"/>
    <w:rsid w:val="00134C57"/>
    <w:rsid w:val="00143AA6"/>
    <w:rsid w:val="00147C5F"/>
    <w:rsid w:val="00150576"/>
    <w:rsid w:val="001528BE"/>
    <w:rsid w:val="001537E4"/>
    <w:rsid w:val="00153C2D"/>
    <w:rsid w:val="00156D8D"/>
    <w:rsid w:val="0015776D"/>
    <w:rsid w:val="00160D73"/>
    <w:rsid w:val="001702F0"/>
    <w:rsid w:val="00175038"/>
    <w:rsid w:val="00177B62"/>
    <w:rsid w:val="00196A9D"/>
    <w:rsid w:val="00197760"/>
    <w:rsid w:val="001A0174"/>
    <w:rsid w:val="001A24B6"/>
    <w:rsid w:val="001A2E12"/>
    <w:rsid w:val="001A73E3"/>
    <w:rsid w:val="001B00B6"/>
    <w:rsid w:val="001B4335"/>
    <w:rsid w:val="001B4C71"/>
    <w:rsid w:val="001C1D0D"/>
    <w:rsid w:val="001C2E88"/>
    <w:rsid w:val="001D191E"/>
    <w:rsid w:val="001D351B"/>
    <w:rsid w:val="001D4130"/>
    <w:rsid w:val="001D7CD4"/>
    <w:rsid w:val="001E4AD0"/>
    <w:rsid w:val="001F118D"/>
    <w:rsid w:val="001F309A"/>
    <w:rsid w:val="001F4C62"/>
    <w:rsid w:val="002047DB"/>
    <w:rsid w:val="00204B3B"/>
    <w:rsid w:val="00211894"/>
    <w:rsid w:val="00212DA4"/>
    <w:rsid w:val="00216A67"/>
    <w:rsid w:val="00217693"/>
    <w:rsid w:val="002237DB"/>
    <w:rsid w:val="00225789"/>
    <w:rsid w:val="0023289A"/>
    <w:rsid w:val="00233237"/>
    <w:rsid w:val="00234A2B"/>
    <w:rsid w:val="002350AA"/>
    <w:rsid w:val="002432A5"/>
    <w:rsid w:val="002440F0"/>
    <w:rsid w:val="00244CA3"/>
    <w:rsid w:val="002566CF"/>
    <w:rsid w:val="00257CD3"/>
    <w:rsid w:val="002639EA"/>
    <w:rsid w:val="00267414"/>
    <w:rsid w:val="002715E7"/>
    <w:rsid w:val="00271D85"/>
    <w:rsid w:val="002725DA"/>
    <w:rsid w:val="00277A02"/>
    <w:rsid w:val="00277A59"/>
    <w:rsid w:val="002803D9"/>
    <w:rsid w:val="00280E52"/>
    <w:rsid w:val="0028745B"/>
    <w:rsid w:val="00293F72"/>
    <w:rsid w:val="00294641"/>
    <w:rsid w:val="002A0190"/>
    <w:rsid w:val="002A10F7"/>
    <w:rsid w:val="002A2317"/>
    <w:rsid w:val="002B7E6E"/>
    <w:rsid w:val="002C2963"/>
    <w:rsid w:val="002C7527"/>
    <w:rsid w:val="002E59F5"/>
    <w:rsid w:val="002E63C7"/>
    <w:rsid w:val="00302891"/>
    <w:rsid w:val="00305366"/>
    <w:rsid w:val="00305E4D"/>
    <w:rsid w:val="0031723A"/>
    <w:rsid w:val="00323D15"/>
    <w:rsid w:val="00332C7C"/>
    <w:rsid w:val="00333FF4"/>
    <w:rsid w:val="00334383"/>
    <w:rsid w:val="00335038"/>
    <w:rsid w:val="00346FAA"/>
    <w:rsid w:val="0035350B"/>
    <w:rsid w:val="003542BA"/>
    <w:rsid w:val="00354395"/>
    <w:rsid w:val="00354BB0"/>
    <w:rsid w:val="00354C35"/>
    <w:rsid w:val="00356CF0"/>
    <w:rsid w:val="00356D14"/>
    <w:rsid w:val="003617A5"/>
    <w:rsid w:val="00361B34"/>
    <w:rsid w:val="003626E1"/>
    <w:rsid w:val="00367D41"/>
    <w:rsid w:val="00367DAE"/>
    <w:rsid w:val="0037141B"/>
    <w:rsid w:val="00373978"/>
    <w:rsid w:val="00390664"/>
    <w:rsid w:val="003912F1"/>
    <w:rsid w:val="003954F5"/>
    <w:rsid w:val="003A1BDE"/>
    <w:rsid w:val="003A1F7C"/>
    <w:rsid w:val="003A3105"/>
    <w:rsid w:val="003A33C4"/>
    <w:rsid w:val="003A4C36"/>
    <w:rsid w:val="003A5294"/>
    <w:rsid w:val="003A73C8"/>
    <w:rsid w:val="003B7B2B"/>
    <w:rsid w:val="003C2BCA"/>
    <w:rsid w:val="003C54D5"/>
    <w:rsid w:val="003C5B45"/>
    <w:rsid w:val="003D10CA"/>
    <w:rsid w:val="003F089C"/>
    <w:rsid w:val="003F53B7"/>
    <w:rsid w:val="00404183"/>
    <w:rsid w:val="00404392"/>
    <w:rsid w:val="004107D5"/>
    <w:rsid w:val="0041095E"/>
    <w:rsid w:val="00411F23"/>
    <w:rsid w:val="00420CBE"/>
    <w:rsid w:val="0042182A"/>
    <w:rsid w:val="00422549"/>
    <w:rsid w:val="0042306C"/>
    <w:rsid w:val="00423C25"/>
    <w:rsid w:val="0042732E"/>
    <w:rsid w:val="00430EEC"/>
    <w:rsid w:val="00441225"/>
    <w:rsid w:val="00441B94"/>
    <w:rsid w:val="004466FB"/>
    <w:rsid w:val="004629A4"/>
    <w:rsid w:val="004648D0"/>
    <w:rsid w:val="00464C35"/>
    <w:rsid w:val="00474073"/>
    <w:rsid w:val="00485611"/>
    <w:rsid w:val="0048588F"/>
    <w:rsid w:val="004A1613"/>
    <w:rsid w:val="004B6A35"/>
    <w:rsid w:val="004C33B9"/>
    <w:rsid w:val="004C35AF"/>
    <w:rsid w:val="004C502B"/>
    <w:rsid w:val="004C524E"/>
    <w:rsid w:val="004D0800"/>
    <w:rsid w:val="004D2655"/>
    <w:rsid w:val="004E1E32"/>
    <w:rsid w:val="004E415E"/>
    <w:rsid w:val="004E6E9D"/>
    <w:rsid w:val="004F0E53"/>
    <w:rsid w:val="004F16C9"/>
    <w:rsid w:val="004F1DE4"/>
    <w:rsid w:val="004F7AF3"/>
    <w:rsid w:val="0050262D"/>
    <w:rsid w:val="0053027C"/>
    <w:rsid w:val="00530D45"/>
    <w:rsid w:val="0053171F"/>
    <w:rsid w:val="005318A4"/>
    <w:rsid w:val="00535654"/>
    <w:rsid w:val="00540C98"/>
    <w:rsid w:val="0054213B"/>
    <w:rsid w:val="00545527"/>
    <w:rsid w:val="00561DB3"/>
    <w:rsid w:val="005670FE"/>
    <w:rsid w:val="00567604"/>
    <w:rsid w:val="005822A4"/>
    <w:rsid w:val="00582E92"/>
    <w:rsid w:val="00591A49"/>
    <w:rsid w:val="00592E2B"/>
    <w:rsid w:val="005A54AE"/>
    <w:rsid w:val="005B432C"/>
    <w:rsid w:val="005B7D96"/>
    <w:rsid w:val="005C04E5"/>
    <w:rsid w:val="005D0221"/>
    <w:rsid w:val="005D230D"/>
    <w:rsid w:val="005D58CB"/>
    <w:rsid w:val="005D5F67"/>
    <w:rsid w:val="005D7D79"/>
    <w:rsid w:val="005E0C82"/>
    <w:rsid w:val="005E25B2"/>
    <w:rsid w:val="005E2745"/>
    <w:rsid w:val="005E4A6D"/>
    <w:rsid w:val="005E4B48"/>
    <w:rsid w:val="005E6B83"/>
    <w:rsid w:val="005F1408"/>
    <w:rsid w:val="005F1CFE"/>
    <w:rsid w:val="005F3628"/>
    <w:rsid w:val="005F6288"/>
    <w:rsid w:val="00611129"/>
    <w:rsid w:val="00612777"/>
    <w:rsid w:val="00622571"/>
    <w:rsid w:val="00627106"/>
    <w:rsid w:val="0063028B"/>
    <w:rsid w:val="00633E68"/>
    <w:rsid w:val="0063433F"/>
    <w:rsid w:val="00646988"/>
    <w:rsid w:val="00653193"/>
    <w:rsid w:val="00653B63"/>
    <w:rsid w:val="00654B41"/>
    <w:rsid w:val="00655BD4"/>
    <w:rsid w:val="00661F10"/>
    <w:rsid w:val="00662C3A"/>
    <w:rsid w:val="00662EFB"/>
    <w:rsid w:val="00665D02"/>
    <w:rsid w:val="0067120C"/>
    <w:rsid w:val="0067461C"/>
    <w:rsid w:val="00676878"/>
    <w:rsid w:val="0068116A"/>
    <w:rsid w:val="006814CF"/>
    <w:rsid w:val="0068260D"/>
    <w:rsid w:val="00686CD1"/>
    <w:rsid w:val="0069085B"/>
    <w:rsid w:val="00694D15"/>
    <w:rsid w:val="006A2869"/>
    <w:rsid w:val="006A33C5"/>
    <w:rsid w:val="006B4EB2"/>
    <w:rsid w:val="006C506F"/>
    <w:rsid w:val="006C53DA"/>
    <w:rsid w:val="006C637E"/>
    <w:rsid w:val="006D2611"/>
    <w:rsid w:val="006E33B9"/>
    <w:rsid w:val="006F4FCB"/>
    <w:rsid w:val="006F7E00"/>
    <w:rsid w:val="00703A6A"/>
    <w:rsid w:val="00704E11"/>
    <w:rsid w:val="0070508C"/>
    <w:rsid w:val="00705168"/>
    <w:rsid w:val="00707A83"/>
    <w:rsid w:val="00710BFF"/>
    <w:rsid w:val="00711275"/>
    <w:rsid w:val="00716733"/>
    <w:rsid w:val="00730908"/>
    <w:rsid w:val="007310FC"/>
    <w:rsid w:val="00736C85"/>
    <w:rsid w:val="007371FD"/>
    <w:rsid w:val="007377FE"/>
    <w:rsid w:val="007446DE"/>
    <w:rsid w:val="00745B8A"/>
    <w:rsid w:val="007500A1"/>
    <w:rsid w:val="00750484"/>
    <w:rsid w:val="00756235"/>
    <w:rsid w:val="00762A83"/>
    <w:rsid w:val="0076393B"/>
    <w:rsid w:val="0076586C"/>
    <w:rsid w:val="00766CC5"/>
    <w:rsid w:val="00773D5E"/>
    <w:rsid w:val="00781D6B"/>
    <w:rsid w:val="00790DA2"/>
    <w:rsid w:val="00792C56"/>
    <w:rsid w:val="00793F19"/>
    <w:rsid w:val="00794D4C"/>
    <w:rsid w:val="00797329"/>
    <w:rsid w:val="00797550"/>
    <w:rsid w:val="007A437D"/>
    <w:rsid w:val="007A580B"/>
    <w:rsid w:val="007B3D09"/>
    <w:rsid w:val="007C02F9"/>
    <w:rsid w:val="007C0311"/>
    <w:rsid w:val="007C0607"/>
    <w:rsid w:val="007C2F47"/>
    <w:rsid w:val="007C3AB6"/>
    <w:rsid w:val="007C755A"/>
    <w:rsid w:val="007D212A"/>
    <w:rsid w:val="007D2D4C"/>
    <w:rsid w:val="007D3590"/>
    <w:rsid w:val="007D39EA"/>
    <w:rsid w:val="007D44B1"/>
    <w:rsid w:val="007D4778"/>
    <w:rsid w:val="007D59C9"/>
    <w:rsid w:val="007D5F62"/>
    <w:rsid w:val="007F0104"/>
    <w:rsid w:val="007F05DF"/>
    <w:rsid w:val="007F07A3"/>
    <w:rsid w:val="00804256"/>
    <w:rsid w:val="00805BC6"/>
    <w:rsid w:val="00806506"/>
    <w:rsid w:val="0081360F"/>
    <w:rsid w:val="00814125"/>
    <w:rsid w:val="008147FB"/>
    <w:rsid w:val="00820BD6"/>
    <w:rsid w:val="00823FDB"/>
    <w:rsid w:val="00827C97"/>
    <w:rsid w:val="00830AC9"/>
    <w:rsid w:val="00836190"/>
    <w:rsid w:val="00836B3B"/>
    <w:rsid w:val="00837333"/>
    <w:rsid w:val="00837F3E"/>
    <w:rsid w:val="00842430"/>
    <w:rsid w:val="00845C8B"/>
    <w:rsid w:val="0084616D"/>
    <w:rsid w:val="00851F89"/>
    <w:rsid w:val="00861577"/>
    <w:rsid w:val="00866416"/>
    <w:rsid w:val="00867F09"/>
    <w:rsid w:val="00870CFA"/>
    <w:rsid w:val="00872507"/>
    <w:rsid w:val="0087399B"/>
    <w:rsid w:val="00881360"/>
    <w:rsid w:val="008835E3"/>
    <w:rsid w:val="008871E9"/>
    <w:rsid w:val="008936E1"/>
    <w:rsid w:val="00895790"/>
    <w:rsid w:val="00895CB6"/>
    <w:rsid w:val="008A0049"/>
    <w:rsid w:val="008B59CA"/>
    <w:rsid w:val="008B65B5"/>
    <w:rsid w:val="008B724A"/>
    <w:rsid w:val="008C1870"/>
    <w:rsid w:val="008C4A98"/>
    <w:rsid w:val="008D0F24"/>
    <w:rsid w:val="008D2231"/>
    <w:rsid w:val="008D2A47"/>
    <w:rsid w:val="008D4460"/>
    <w:rsid w:val="008D69C9"/>
    <w:rsid w:val="008E1B86"/>
    <w:rsid w:val="008E2B9B"/>
    <w:rsid w:val="008E7EBA"/>
    <w:rsid w:val="008F05F3"/>
    <w:rsid w:val="008F0A42"/>
    <w:rsid w:val="008F255E"/>
    <w:rsid w:val="008F5254"/>
    <w:rsid w:val="008F6CD6"/>
    <w:rsid w:val="0090445C"/>
    <w:rsid w:val="009056C8"/>
    <w:rsid w:val="00906271"/>
    <w:rsid w:val="00906CD7"/>
    <w:rsid w:val="00907CF2"/>
    <w:rsid w:val="00912A95"/>
    <w:rsid w:val="009140C5"/>
    <w:rsid w:val="00920B16"/>
    <w:rsid w:val="009213DA"/>
    <w:rsid w:val="00921B9D"/>
    <w:rsid w:val="009225D2"/>
    <w:rsid w:val="00932A0B"/>
    <w:rsid w:val="009363D9"/>
    <w:rsid w:val="009405D2"/>
    <w:rsid w:val="00946049"/>
    <w:rsid w:val="0095028D"/>
    <w:rsid w:val="0095387D"/>
    <w:rsid w:val="00954EB2"/>
    <w:rsid w:val="0095676A"/>
    <w:rsid w:val="009645A3"/>
    <w:rsid w:val="009670B2"/>
    <w:rsid w:val="00977720"/>
    <w:rsid w:val="009800A6"/>
    <w:rsid w:val="00981158"/>
    <w:rsid w:val="009849AB"/>
    <w:rsid w:val="00985DC6"/>
    <w:rsid w:val="0099116C"/>
    <w:rsid w:val="0099193A"/>
    <w:rsid w:val="009958ED"/>
    <w:rsid w:val="009A0C19"/>
    <w:rsid w:val="009A1B0E"/>
    <w:rsid w:val="009A227E"/>
    <w:rsid w:val="009B0560"/>
    <w:rsid w:val="009B1507"/>
    <w:rsid w:val="009C0AE1"/>
    <w:rsid w:val="009C3144"/>
    <w:rsid w:val="009C501B"/>
    <w:rsid w:val="009D059B"/>
    <w:rsid w:val="009D3015"/>
    <w:rsid w:val="009E4AA9"/>
    <w:rsid w:val="009F0B8B"/>
    <w:rsid w:val="009F383C"/>
    <w:rsid w:val="00A06807"/>
    <w:rsid w:val="00A13969"/>
    <w:rsid w:val="00A2104D"/>
    <w:rsid w:val="00A27097"/>
    <w:rsid w:val="00A30433"/>
    <w:rsid w:val="00A354F4"/>
    <w:rsid w:val="00A37EDA"/>
    <w:rsid w:val="00A41808"/>
    <w:rsid w:val="00A43D9E"/>
    <w:rsid w:val="00A50912"/>
    <w:rsid w:val="00A553DA"/>
    <w:rsid w:val="00A555BD"/>
    <w:rsid w:val="00A624AA"/>
    <w:rsid w:val="00A66CBE"/>
    <w:rsid w:val="00A70C75"/>
    <w:rsid w:val="00A713B8"/>
    <w:rsid w:val="00A7251E"/>
    <w:rsid w:val="00A728FA"/>
    <w:rsid w:val="00A732F7"/>
    <w:rsid w:val="00A90A39"/>
    <w:rsid w:val="00A97E79"/>
    <w:rsid w:val="00AA689F"/>
    <w:rsid w:val="00AB665B"/>
    <w:rsid w:val="00AB6889"/>
    <w:rsid w:val="00AC1790"/>
    <w:rsid w:val="00AC1F27"/>
    <w:rsid w:val="00AC4EE1"/>
    <w:rsid w:val="00AD660B"/>
    <w:rsid w:val="00AE1317"/>
    <w:rsid w:val="00AE79F3"/>
    <w:rsid w:val="00AF4B93"/>
    <w:rsid w:val="00B04821"/>
    <w:rsid w:val="00B0604A"/>
    <w:rsid w:val="00B0793A"/>
    <w:rsid w:val="00B21426"/>
    <w:rsid w:val="00B2198D"/>
    <w:rsid w:val="00B3255F"/>
    <w:rsid w:val="00B34E47"/>
    <w:rsid w:val="00B353D7"/>
    <w:rsid w:val="00B3796D"/>
    <w:rsid w:val="00B40DEE"/>
    <w:rsid w:val="00B427C9"/>
    <w:rsid w:val="00B46A12"/>
    <w:rsid w:val="00B51A6C"/>
    <w:rsid w:val="00B52C54"/>
    <w:rsid w:val="00B53157"/>
    <w:rsid w:val="00B56553"/>
    <w:rsid w:val="00B6475A"/>
    <w:rsid w:val="00B66031"/>
    <w:rsid w:val="00B74C9F"/>
    <w:rsid w:val="00B74E08"/>
    <w:rsid w:val="00B751D5"/>
    <w:rsid w:val="00B77DB9"/>
    <w:rsid w:val="00B81860"/>
    <w:rsid w:val="00B953DD"/>
    <w:rsid w:val="00BA2050"/>
    <w:rsid w:val="00BA459A"/>
    <w:rsid w:val="00BB3263"/>
    <w:rsid w:val="00BB3935"/>
    <w:rsid w:val="00BB3AB7"/>
    <w:rsid w:val="00BB4CEB"/>
    <w:rsid w:val="00BC02A9"/>
    <w:rsid w:val="00BC02BC"/>
    <w:rsid w:val="00BC7AE5"/>
    <w:rsid w:val="00BD3E73"/>
    <w:rsid w:val="00BE0928"/>
    <w:rsid w:val="00BE1ED0"/>
    <w:rsid w:val="00BF4EE3"/>
    <w:rsid w:val="00BF765A"/>
    <w:rsid w:val="00BF7D41"/>
    <w:rsid w:val="00C00291"/>
    <w:rsid w:val="00C0704F"/>
    <w:rsid w:val="00C1096A"/>
    <w:rsid w:val="00C12719"/>
    <w:rsid w:val="00C152C0"/>
    <w:rsid w:val="00C25769"/>
    <w:rsid w:val="00C267E9"/>
    <w:rsid w:val="00C2750D"/>
    <w:rsid w:val="00C459E8"/>
    <w:rsid w:val="00C4633A"/>
    <w:rsid w:val="00C543AD"/>
    <w:rsid w:val="00C6752B"/>
    <w:rsid w:val="00C70368"/>
    <w:rsid w:val="00C70610"/>
    <w:rsid w:val="00C758DD"/>
    <w:rsid w:val="00C7592B"/>
    <w:rsid w:val="00C76CEA"/>
    <w:rsid w:val="00C770B5"/>
    <w:rsid w:val="00C94652"/>
    <w:rsid w:val="00C94C94"/>
    <w:rsid w:val="00CA0F01"/>
    <w:rsid w:val="00CA1154"/>
    <w:rsid w:val="00CA36ED"/>
    <w:rsid w:val="00CA7635"/>
    <w:rsid w:val="00CB5533"/>
    <w:rsid w:val="00CB650E"/>
    <w:rsid w:val="00CC0217"/>
    <w:rsid w:val="00CC26F1"/>
    <w:rsid w:val="00CC473E"/>
    <w:rsid w:val="00CC5CD1"/>
    <w:rsid w:val="00CC68F3"/>
    <w:rsid w:val="00CD0B15"/>
    <w:rsid w:val="00CD3E95"/>
    <w:rsid w:val="00CD4D0A"/>
    <w:rsid w:val="00CE400E"/>
    <w:rsid w:val="00CE71A7"/>
    <w:rsid w:val="00D0002C"/>
    <w:rsid w:val="00D016B3"/>
    <w:rsid w:val="00D03A0B"/>
    <w:rsid w:val="00D252FA"/>
    <w:rsid w:val="00D275D9"/>
    <w:rsid w:val="00D31ADD"/>
    <w:rsid w:val="00D33007"/>
    <w:rsid w:val="00D37E2B"/>
    <w:rsid w:val="00D47EC7"/>
    <w:rsid w:val="00D5562C"/>
    <w:rsid w:val="00D601B9"/>
    <w:rsid w:val="00D61691"/>
    <w:rsid w:val="00D62CFF"/>
    <w:rsid w:val="00D65A9D"/>
    <w:rsid w:val="00D66998"/>
    <w:rsid w:val="00D66E72"/>
    <w:rsid w:val="00D7399D"/>
    <w:rsid w:val="00D807A3"/>
    <w:rsid w:val="00D83458"/>
    <w:rsid w:val="00DA0DDC"/>
    <w:rsid w:val="00DA2F15"/>
    <w:rsid w:val="00DA570B"/>
    <w:rsid w:val="00DA71F5"/>
    <w:rsid w:val="00DB4766"/>
    <w:rsid w:val="00DB4AE5"/>
    <w:rsid w:val="00DB63DD"/>
    <w:rsid w:val="00DC1471"/>
    <w:rsid w:val="00DC2150"/>
    <w:rsid w:val="00DC2BDD"/>
    <w:rsid w:val="00DC66B2"/>
    <w:rsid w:val="00DD0876"/>
    <w:rsid w:val="00DD16DE"/>
    <w:rsid w:val="00DE05F6"/>
    <w:rsid w:val="00DF239F"/>
    <w:rsid w:val="00DF5670"/>
    <w:rsid w:val="00E026A2"/>
    <w:rsid w:val="00E02D2C"/>
    <w:rsid w:val="00E03E5B"/>
    <w:rsid w:val="00E11FCB"/>
    <w:rsid w:val="00E13F82"/>
    <w:rsid w:val="00E2176D"/>
    <w:rsid w:val="00E25E2B"/>
    <w:rsid w:val="00E307BD"/>
    <w:rsid w:val="00E311FC"/>
    <w:rsid w:val="00E32CBD"/>
    <w:rsid w:val="00E37F54"/>
    <w:rsid w:val="00E4413B"/>
    <w:rsid w:val="00E44B68"/>
    <w:rsid w:val="00E53D15"/>
    <w:rsid w:val="00E57D3F"/>
    <w:rsid w:val="00E63F66"/>
    <w:rsid w:val="00E77C17"/>
    <w:rsid w:val="00E828BE"/>
    <w:rsid w:val="00E83BD7"/>
    <w:rsid w:val="00E8466E"/>
    <w:rsid w:val="00E854A6"/>
    <w:rsid w:val="00E87AF7"/>
    <w:rsid w:val="00E91F96"/>
    <w:rsid w:val="00EA6148"/>
    <w:rsid w:val="00EA6810"/>
    <w:rsid w:val="00EA71B1"/>
    <w:rsid w:val="00EA74F1"/>
    <w:rsid w:val="00EB455B"/>
    <w:rsid w:val="00EB7DD0"/>
    <w:rsid w:val="00EC0CF7"/>
    <w:rsid w:val="00EC27C6"/>
    <w:rsid w:val="00ED25FD"/>
    <w:rsid w:val="00EE0612"/>
    <w:rsid w:val="00EF156C"/>
    <w:rsid w:val="00EF3434"/>
    <w:rsid w:val="00EF541C"/>
    <w:rsid w:val="00F05BA3"/>
    <w:rsid w:val="00F05F44"/>
    <w:rsid w:val="00F0744A"/>
    <w:rsid w:val="00F11E98"/>
    <w:rsid w:val="00F1424E"/>
    <w:rsid w:val="00F1485D"/>
    <w:rsid w:val="00F23CA6"/>
    <w:rsid w:val="00F3114F"/>
    <w:rsid w:val="00F32607"/>
    <w:rsid w:val="00F32998"/>
    <w:rsid w:val="00F377FD"/>
    <w:rsid w:val="00F422E7"/>
    <w:rsid w:val="00F46AA9"/>
    <w:rsid w:val="00F64E92"/>
    <w:rsid w:val="00F65B8A"/>
    <w:rsid w:val="00F71006"/>
    <w:rsid w:val="00F742A3"/>
    <w:rsid w:val="00F82D35"/>
    <w:rsid w:val="00F90E20"/>
    <w:rsid w:val="00F9155F"/>
    <w:rsid w:val="00F9174E"/>
    <w:rsid w:val="00FA7086"/>
    <w:rsid w:val="00FA7D49"/>
    <w:rsid w:val="00FB0F88"/>
    <w:rsid w:val="00FB1360"/>
    <w:rsid w:val="00FB25DD"/>
    <w:rsid w:val="00FB2729"/>
    <w:rsid w:val="00FB32DB"/>
    <w:rsid w:val="00FB5271"/>
    <w:rsid w:val="00FB5689"/>
    <w:rsid w:val="00FB5C1D"/>
    <w:rsid w:val="00FC0349"/>
    <w:rsid w:val="00FC2D72"/>
    <w:rsid w:val="00FC3264"/>
    <w:rsid w:val="00FC5EED"/>
    <w:rsid w:val="00FD1BA8"/>
    <w:rsid w:val="00FD1C98"/>
    <w:rsid w:val="00FE45E5"/>
    <w:rsid w:val="00FF1BFC"/>
    <w:rsid w:val="00FF7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A7D8"/>
  <w15:docId w15:val="{F0E154FE-9EC8-4875-BF91-77D21A66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62"/>
    <w:pPr>
      <w:spacing w:after="200" w:line="276"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745B8A"/>
    <w:pPr>
      <w:keepNext/>
      <w:keepLines/>
      <w:numPr>
        <w:numId w:val="26"/>
      </w:numPr>
      <w:spacing w:before="240" w:after="240"/>
      <w:outlineLvl w:val="0"/>
    </w:pPr>
    <w:rPr>
      <w:rFonts w:eastAsiaTheme="majorEastAsia"/>
      <w:b/>
      <w:bCs/>
    </w:rPr>
  </w:style>
  <w:style w:type="paragraph" w:styleId="Heading2">
    <w:name w:val="heading 2"/>
    <w:basedOn w:val="Normal"/>
    <w:next w:val="Normal"/>
    <w:link w:val="Heading2Char"/>
    <w:uiPriority w:val="9"/>
    <w:unhideWhenUsed/>
    <w:qFormat/>
    <w:rsid w:val="00881360"/>
    <w:pPr>
      <w:keepNext/>
      <w:keepLines/>
      <w:numPr>
        <w:numId w:val="27"/>
      </w:numPr>
      <w:spacing w:before="40" w:after="240"/>
      <w:outlineLvl w:val="1"/>
    </w:pPr>
    <w:rPr>
      <w:rFonts w:eastAsiaTheme="majorEastAsia"/>
      <w:i/>
      <w:iCs/>
    </w:rPr>
  </w:style>
  <w:style w:type="paragraph" w:styleId="Heading4">
    <w:name w:val="heading 4"/>
    <w:basedOn w:val="Normal"/>
    <w:link w:val="Heading4Char"/>
    <w:uiPriority w:val="9"/>
    <w:qFormat/>
    <w:rsid w:val="00C70610"/>
    <w:pPr>
      <w:spacing w:before="100" w:beforeAutospacing="1" w:after="100" w:afterAutospacing="1" w:line="240" w:lineRule="auto"/>
      <w:outlineLvl w:val="3"/>
    </w:pPr>
    <w:rPr>
      <w:rFonts w:eastAsia="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13131B"/>
    <w:pPr>
      <w:spacing w:after="0" w:line="240" w:lineRule="auto"/>
    </w:pPr>
    <w:rPr>
      <w:sz w:val="20"/>
      <w:szCs w:val="20"/>
    </w:rPr>
  </w:style>
  <w:style w:type="character" w:customStyle="1" w:styleId="FootnoteTextChar">
    <w:name w:val="Footnote Text Char"/>
    <w:basedOn w:val="DefaultParagraphFont"/>
    <w:link w:val="FootnoteText"/>
    <w:uiPriority w:val="99"/>
    <w:rsid w:val="0013131B"/>
    <w:rPr>
      <w:rFonts w:ascii="Calibri" w:eastAsia="Calibri" w:hAnsi="Calibri" w:cs="Times New Roman"/>
      <w:sz w:val="20"/>
      <w:szCs w:val="20"/>
    </w:rPr>
  </w:style>
  <w:style w:type="character" w:styleId="FootnoteReference">
    <w:name w:val="footnote reference"/>
    <w:aliases w:val="footnote reference 9 Point,footnote reference 9 Point1,footnote reference 9 Point2,footnote reference 9 Point3,footnote reference 9 Point4,footnote reference 9 Point5,footnote reference 9 Point6,footnote reference 9 Point7"/>
    <w:basedOn w:val="DefaultParagraphFont"/>
    <w:uiPriority w:val="99"/>
    <w:unhideWhenUsed/>
    <w:qFormat/>
    <w:rsid w:val="0013131B"/>
    <w:rPr>
      <w:vertAlign w:val="superscript"/>
    </w:rPr>
  </w:style>
  <w:style w:type="paragraph" w:styleId="ListParagraph">
    <w:name w:val="List Paragraph"/>
    <w:basedOn w:val="Normal"/>
    <w:uiPriority w:val="34"/>
    <w:qFormat/>
    <w:rsid w:val="00F1424E"/>
    <w:pPr>
      <w:ind w:left="720"/>
      <w:contextualSpacing/>
    </w:pPr>
  </w:style>
  <w:style w:type="character" w:styleId="Hyperlink">
    <w:name w:val="Hyperlink"/>
    <w:basedOn w:val="DefaultParagraphFont"/>
    <w:uiPriority w:val="99"/>
    <w:unhideWhenUsed/>
    <w:rsid w:val="00A732F7"/>
    <w:rPr>
      <w:color w:val="0563C1" w:themeColor="hyperlink"/>
      <w:u w:val="single"/>
    </w:rPr>
  </w:style>
  <w:style w:type="character" w:customStyle="1" w:styleId="UnresolvedMention1">
    <w:name w:val="Unresolved Mention1"/>
    <w:basedOn w:val="DefaultParagraphFont"/>
    <w:uiPriority w:val="99"/>
    <w:semiHidden/>
    <w:unhideWhenUsed/>
    <w:rsid w:val="00A732F7"/>
    <w:rPr>
      <w:color w:val="605E5C"/>
      <w:shd w:val="clear" w:color="auto" w:fill="E1DFDD"/>
    </w:rPr>
  </w:style>
  <w:style w:type="paragraph" w:styleId="NormalWeb">
    <w:name w:val="Normal (Web)"/>
    <w:basedOn w:val="Normal"/>
    <w:uiPriority w:val="99"/>
    <w:unhideWhenUsed/>
    <w:rsid w:val="00A732F7"/>
    <w:pPr>
      <w:spacing w:before="100" w:beforeAutospacing="1" w:after="100" w:afterAutospacing="1" w:line="240" w:lineRule="auto"/>
    </w:pPr>
    <w:rPr>
      <w:rFonts w:eastAsia="Times New Roman"/>
      <w:lang w:eastAsia="en-GB"/>
    </w:rPr>
  </w:style>
  <w:style w:type="paragraph" w:customStyle="1" w:styleId="Footnote">
    <w:name w:val="Footnote"/>
    <w:basedOn w:val="FootnoteText"/>
    <w:link w:val="FootnoteChar"/>
    <w:qFormat/>
    <w:rsid w:val="002725DA"/>
    <w:pPr>
      <w:spacing w:after="120"/>
      <w:ind w:firstLine="340"/>
    </w:pPr>
    <w:rPr>
      <w:rFonts w:eastAsia="MS Mincho"/>
    </w:rPr>
  </w:style>
  <w:style w:type="character" w:customStyle="1" w:styleId="FootnoteChar">
    <w:name w:val="Footnote Char"/>
    <w:basedOn w:val="FootnoteTextChar"/>
    <w:link w:val="Footnote"/>
    <w:rsid w:val="002725DA"/>
    <w:rPr>
      <w:rFonts w:ascii="Times New Roman" w:eastAsia="MS Mincho" w:hAnsi="Times New Roman" w:cs="Times New Roman"/>
      <w:sz w:val="20"/>
      <w:szCs w:val="20"/>
    </w:rPr>
  </w:style>
  <w:style w:type="paragraph" w:styleId="Header">
    <w:name w:val="header"/>
    <w:basedOn w:val="Normal"/>
    <w:link w:val="HeaderChar"/>
    <w:uiPriority w:val="99"/>
    <w:unhideWhenUsed/>
    <w:rsid w:val="00694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D15"/>
    <w:rPr>
      <w:rFonts w:ascii="Calibri" w:eastAsia="Calibri" w:hAnsi="Calibri" w:cs="Times New Roman"/>
    </w:rPr>
  </w:style>
  <w:style w:type="paragraph" w:styleId="Footer">
    <w:name w:val="footer"/>
    <w:basedOn w:val="Normal"/>
    <w:link w:val="FooterChar"/>
    <w:uiPriority w:val="99"/>
    <w:unhideWhenUsed/>
    <w:rsid w:val="00694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D15"/>
    <w:rPr>
      <w:rFonts w:ascii="Calibri" w:eastAsia="Calibri" w:hAnsi="Calibri" w:cs="Times New Roman"/>
    </w:rPr>
  </w:style>
  <w:style w:type="paragraph" w:styleId="Quote">
    <w:name w:val="Quote"/>
    <w:basedOn w:val="Normal"/>
    <w:next w:val="Normal"/>
    <w:link w:val="QuoteChar"/>
    <w:uiPriority w:val="29"/>
    <w:qFormat/>
    <w:rsid w:val="00177B62"/>
    <w:pPr>
      <w:spacing w:before="200" w:after="120" w:line="240" w:lineRule="auto"/>
      <w:ind w:left="864" w:right="864"/>
    </w:pPr>
    <w:rPr>
      <w:color w:val="404040" w:themeColor="text1" w:themeTint="BF"/>
      <w:sz w:val="22"/>
      <w:szCs w:val="22"/>
    </w:rPr>
  </w:style>
  <w:style w:type="character" w:customStyle="1" w:styleId="QuoteChar">
    <w:name w:val="Quote Char"/>
    <w:basedOn w:val="DefaultParagraphFont"/>
    <w:link w:val="Quote"/>
    <w:uiPriority w:val="29"/>
    <w:rsid w:val="00177B62"/>
    <w:rPr>
      <w:rFonts w:ascii="Times New Roman" w:eastAsia="Calibri" w:hAnsi="Times New Roman" w:cs="Times New Roman"/>
      <w:color w:val="404040" w:themeColor="text1" w:themeTint="BF"/>
    </w:rPr>
  </w:style>
  <w:style w:type="character" w:styleId="Strong">
    <w:name w:val="Strong"/>
    <w:basedOn w:val="DefaultParagraphFont"/>
    <w:uiPriority w:val="22"/>
    <w:qFormat/>
    <w:rsid w:val="00C70610"/>
    <w:rPr>
      <w:b/>
      <w:bCs/>
    </w:rPr>
  </w:style>
  <w:style w:type="character" w:styleId="Emphasis">
    <w:name w:val="Emphasis"/>
    <w:basedOn w:val="DefaultParagraphFont"/>
    <w:uiPriority w:val="20"/>
    <w:qFormat/>
    <w:rsid w:val="00C70610"/>
    <w:rPr>
      <w:i/>
      <w:iCs/>
    </w:rPr>
  </w:style>
  <w:style w:type="character" w:customStyle="1" w:styleId="Heading4Char">
    <w:name w:val="Heading 4 Char"/>
    <w:basedOn w:val="DefaultParagraphFont"/>
    <w:link w:val="Heading4"/>
    <w:uiPriority w:val="9"/>
    <w:rsid w:val="00C70610"/>
    <w:rPr>
      <w:rFonts w:ascii="Times New Roman" w:eastAsia="Times New Roman" w:hAnsi="Times New Roman" w:cs="Times New Roman"/>
      <w:b/>
      <w:bCs/>
      <w:sz w:val="24"/>
      <w:szCs w:val="24"/>
      <w:lang w:eastAsia="en-GB"/>
    </w:rPr>
  </w:style>
  <w:style w:type="paragraph" w:customStyle="1" w:styleId="Default">
    <w:name w:val="Default"/>
    <w:rsid w:val="00F90E2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A2F15"/>
    <w:rPr>
      <w:color w:val="954F72" w:themeColor="followedHyperlink"/>
      <w:u w:val="single"/>
    </w:rPr>
  </w:style>
  <w:style w:type="character" w:customStyle="1" w:styleId="Heading1Char">
    <w:name w:val="Heading 1 Char"/>
    <w:basedOn w:val="DefaultParagraphFont"/>
    <w:link w:val="Heading1"/>
    <w:uiPriority w:val="9"/>
    <w:rsid w:val="00745B8A"/>
    <w:rPr>
      <w:rFonts w:ascii="Times New Roman" w:eastAsiaTheme="majorEastAsia" w:hAnsi="Times New Roman" w:cs="Times New Roman"/>
      <w:b/>
      <w:bCs/>
      <w:sz w:val="24"/>
      <w:szCs w:val="24"/>
    </w:rPr>
  </w:style>
  <w:style w:type="paragraph" w:styleId="Revision">
    <w:name w:val="Revision"/>
    <w:hidden/>
    <w:uiPriority w:val="99"/>
    <w:semiHidden/>
    <w:rsid w:val="00CB650E"/>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B650E"/>
    <w:rPr>
      <w:sz w:val="16"/>
      <w:szCs w:val="16"/>
    </w:rPr>
  </w:style>
  <w:style w:type="paragraph" w:styleId="CommentText">
    <w:name w:val="annotation text"/>
    <w:basedOn w:val="Normal"/>
    <w:link w:val="CommentTextChar"/>
    <w:uiPriority w:val="99"/>
    <w:unhideWhenUsed/>
    <w:rsid w:val="00CB650E"/>
    <w:pPr>
      <w:spacing w:line="240" w:lineRule="auto"/>
    </w:pPr>
    <w:rPr>
      <w:sz w:val="20"/>
      <w:szCs w:val="20"/>
    </w:rPr>
  </w:style>
  <w:style w:type="character" w:customStyle="1" w:styleId="CommentTextChar">
    <w:name w:val="Comment Text Char"/>
    <w:basedOn w:val="DefaultParagraphFont"/>
    <w:link w:val="CommentText"/>
    <w:uiPriority w:val="99"/>
    <w:rsid w:val="00CB650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650E"/>
    <w:rPr>
      <w:b/>
      <w:bCs/>
    </w:rPr>
  </w:style>
  <w:style w:type="character" w:customStyle="1" w:styleId="CommentSubjectChar">
    <w:name w:val="Comment Subject Char"/>
    <w:basedOn w:val="CommentTextChar"/>
    <w:link w:val="CommentSubject"/>
    <w:uiPriority w:val="99"/>
    <w:semiHidden/>
    <w:rsid w:val="00CB650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77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C17"/>
    <w:rPr>
      <w:rFonts w:ascii="Segoe UI" w:eastAsia="Calibri" w:hAnsi="Segoe UI" w:cs="Segoe UI"/>
      <w:sz w:val="18"/>
      <w:szCs w:val="18"/>
    </w:rPr>
  </w:style>
  <w:style w:type="character" w:customStyle="1" w:styleId="cf01">
    <w:name w:val="cf01"/>
    <w:basedOn w:val="DefaultParagraphFont"/>
    <w:rsid w:val="00CA1154"/>
    <w:rPr>
      <w:rFonts w:ascii="Segoe UI" w:hAnsi="Segoe UI" w:cs="Segoe UI" w:hint="default"/>
      <w:sz w:val="18"/>
      <w:szCs w:val="18"/>
    </w:rPr>
  </w:style>
  <w:style w:type="character" w:styleId="UnresolvedMention">
    <w:name w:val="Unresolved Mention"/>
    <w:basedOn w:val="DefaultParagraphFont"/>
    <w:uiPriority w:val="99"/>
    <w:semiHidden/>
    <w:unhideWhenUsed/>
    <w:rsid w:val="00867F09"/>
    <w:rPr>
      <w:color w:val="605E5C"/>
      <w:shd w:val="clear" w:color="auto" w:fill="E1DFDD"/>
    </w:rPr>
  </w:style>
  <w:style w:type="paragraph" w:styleId="Title">
    <w:name w:val="Title"/>
    <w:basedOn w:val="Normal"/>
    <w:next w:val="Normal"/>
    <w:link w:val="TitleChar"/>
    <w:uiPriority w:val="10"/>
    <w:qFormat/>
    <w:rsid w:val="006C506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C506F"/>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6C506F"/>
    <w:pPr>
      <w:numPr>
        <w:ilvl w:val="1"/>
      </w:numPr>
      <w:spacing w:after="160" w:line="259" w:lineRule="auto"/>
    </w:pPr>
    <w:rPr>
      <w:rFonts w:asciiTheme="minorHAnsi" w:eastAsiaTheme="minorEastAsia" w:hAnsiTheme="minorHAnsi" w:cstheme="minorBidi"/>
      <w:color w:val="5A5A5A" w:themeColor="text1" w:themeTint="A5"/>
      <w:spacing w:val="10"/>
    </w:rPr>
  </w:style>
  <w:style w:type="character" w:customStyle="1" w:styleId="SubtitleChar">
    <w:name w:val="Subtitle Char"/>
    <w:basedOn w:val="DefaultParagraphFont"/>
    <w:link w:val="Subtitle"/>
    <w:uiPriority w:val="11"/>
    <w:rsid w:val="006C506F"/>
    <w:rPr>
      <w:rFonts w:eastAsiaTheme="minorEastAsia"/>
      <w:color w:val="5A5A5A" w:themeColor="text1" w:themeTint="A5"/>
      <w:spacing w:val="10"/>
    </w:rPr>
  </w:style>
  <w:style w:type="character" w:customStyle="1" w:styleId="Heading2Char">
    <w:name w:val="Heading 2 Char"/>
    <w:basedOn w:val="DefaultParagraphFont"/>
    <w:link w:val="Heading2"/>
    <w:uiPriority w:val="9"/>
    <w:rsid w:val="00881360"/>
    <w:rPr>
      <w:rFonts w:ascii="Times New Roman" w:eastAsiaTheme="majorEastAsia"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8882">
      <w:bodyDiv w:val="1"/>
      <w:marLeft w:val="0"/>
      <w:marRight w:val="0"/>
      <w:marTop w:val="0"/>
      <w:marBottom w:val="0"/>
      <w:divBdr>
        <w:top w:val="none" w:sz="0" w:space="0" w:color="auto"/>
        <w:left w:val="none" w:sz="0" w:space="0" w:color="auto"/>
        <w:bottom w:val="none" w:sz="0" w:space="0" w:color="auto"/>
        <w:right w:val="none" w:sz="0" w:space="0" w:color="auto"/>
      </w:divBdr>
    </w:div>
    <w:div w:id="215048940">
      <w:bodyDiv w:val="1"/>
      <w:marLeft w:val="0"/>
      <w:marRight w:val="0"/>
      <w:marTop w:val="0"/>
      <w:marBottom w:val="0"/>
      <w:divBdr>
        <w:top w:val="none" w:sz="0" w:space="0" w:color="auto"/>
        <w:left w:val="none" w:sz="0" w:space="0" w:color="auto"/>
        <w:bottom w:val="none" w:sz="0" w:space="0" w:color="auto"/>
        <w:right w:val="none" w:sz="0" w:space="0" w:color="auto"/>
      </w:divBdr>
    </w:div>
    <w:div w:id="408163467">
      <w:bodyDiv w:val="1"/>
      <w:marLeft w:val="0"/>
      <w:marRight w:val="0"/>
      <w:marTop w:val="0"/>
      <w:marBottom w:val="0"/>
      <w:divBdr>
        <w:top w:val="none" w:sz="0" w:space="0" w:color="auto"/>
        <w:left w:val="none" w:sz="0" w:space="0" w:color="auto"/>
        <w:bottom w:val="none" w:sz="0" w:space="0" w:color="auto"/>
        <w:right w:val="none" w:sz="0" w:space="0" w:color="auto"/>
      </w:divBdr>
    </w:div>
    <w:div w:id="491332998">
      <w:bodyDiv w:val="1"/>
      <w:marLeft w:val="0"/>
      <w:marRight w:val="0"/>
      <w:marTop w:val="0"/>
      <w:marBottom w:val="0"/>
      <w:divBdr>
        <w:top w:val="none" w:sz="0" w:space="0" w:color="auto"/>
        <w:left w:val="none" w:sz="0" w:space="0" w:color="auto"/>
        <w:bottom w:val="none" w:sz="0" w:space="0" w:color="auto"/>
        <w:right w:val="none" w:sz="0" w:space="0" w:color="auto"/>
      </w:divBdr>
    </w:div>
    <w:div w:id="513569635">
      <w:bodyDiv w:val="1"/>
      <w:marLeft w:val="0"/>
      <w:marRight w:val="0"/>
      <w:marTop w:val="0"/>
      <w:marBottom w:val="0"/>
      <w:divBdr>
        <w:top w:val="none" w:sz="0" w:space="0" w:color="auto"/>
        <w:left w:val="none" w:sz="0" w:space="0" w:color="auto"/>
        <w:bottom w:val="none" w:sz="0" w:space="0" w:color="auto"/>
        <w:right w:val="none" w:sz="0" w:space="0" w:color="auto"/>
      </w:divBdr>
    </w:div>
    <w:div w:id="523986034">
      <w:bodyDiv w:val="1"/>
      <w:marLeft w:val="0"/>
      <w:marRight w:val="0"/>
      <w:marTop w:val="0"/>
      <w:marBottom w:val="0"/>
      <w:divBdr>
        <w:top w:val="none" w:sz="0" w:space="0" w:color="auto"/>
        <w:left w:val="none" w:sz="0" w:space="0" w:color="auto"/>
        <w:bottom w:val="none" w:sz="0" w:space="0" w:color="auto"/>
        <w:right w:val="none" w:sz="0" w:space="0" w:color="auto"/>
      </w:divBdr>
    </w:div>
    <w:div w:id="652491348">
      <w:bodyDiv w:val="1"/>
      <w:marLeft w:val="0"/>
      <w:marRight w:val="0"/>
      <w:marTop w:val="0"/>
      <w:marBottom w:val="0"/>
      <w:divBdr>
        <w:top w:val="none" w:sz="0" w:space="0" w:color="auto"/>
        <w:left w:val="none" w:sz="0" w:space="0" w:color="auto"/>
        <w:bottom w:val="none" w:sz="0" w:space="0" w:color="auto"/>
        <w:right w:val="none" w:sz="0" w:space="0" w:color="auto"/>
      </w:divBdr>
      <w:divsChild>
        <w:div w:id="1874806248">
          <w:marLeft w:val="0"/>
          <w:marRight w:val="0"/>
          <w:marTop w:val="0"/>
          <w:marBottom w:val="0"/>
          <w:divBdr>
            <w:top w:val="single" w:sz="2" w:space="0" w:color="AFB4B6"/>
            <w:left w:val="single" w:sz="2" w:space="0" w:color="AFB4B6"/>
            <w:bottom w:val="single" w:sz="2" w:space="0" w:color="AFB4B6"/>
            <w:right w:val="single" w:sz="2" w:space="0" w:color="AFB4B6"/>
          </w:divBdr>
        </w:div>
        <w:div w:id="2006082590">
          <w:marLeft w:val="0"/>
          <w:marRight w:val="0"/>
          <w:marTop w:val="0"/>
          <w:marBottom w:val="0"/>
          <w:divBdr>
            <w:top w:val="single" w:sz="2" w:space="0" w:color="AFB4B6"/>
            <w:left w:val="single" w:sz="2" w:space="0" w:color="AFB4B6"/>
            <w:bottom w:val="single" w:sz="2" w:space="0" w:color="AFB4B6"/>
            <w:right w:val="single" w:sz="2" w:space="0" w:color="AFB4B6"/>
          </w:divBdr>
        </w:div>
        <w:div w:id="2049061176">
          <w:marLeft w:val="0"/>
          <w:marRight w:val="0"/>
          <w:marTop w:val="0"/>
          <w:marBottom w:val="0"/>
          <w:divBdr>
            <w:top w:val="single" w:sz="2" w:space="0" w:color="AFB4B6"/>
            <w:left w:val="single" w:sz="2" w:space="0" w:color="AFB4B6"/>
            <w:bottom w:val="single" w:sz="2" w:space="0" w:color="AFB4B6"/>
            <w:right w:val="single" w:sz="2" w:space="0" w:color="AFB4B6"/>
          </w:divBdr>
        </w:div>
        <w:div w:id="1128620650">
          <w:marLeft w:val="0"/>
          <w:marRight w:val="0"/>
          <w:marTop w:val="0"/>
          <w:marBottom w:val="0"/>
          <w:divBdr>
            <w:top w:val="single" w:sz="2" w:space="0" w:color="AFB4B6"/>
            <w:left w:val="single" w:sz="2" w:space="0" w:color="AFB4B6"/>
            <w:bottom w:val="single" w:sz="2" w:space="0" w:color="AFB4B6"/>
            <w:right w:val="single" w:sz="2" w:space="0" w:color="AFB4B6"/>
          </w:divBdr>
        </w:div>
      </w:divsChild>
    </w:div>
    <w:div w:id="666638652">
      <w:bodyDiv w:val="1"/>
      <w:marLeft w:val="0"/>
      <w:marRight w:val="0"/>
      <w:marTop w:val="0"/>
      <w:marBottom w:val="0"/>
      <w:divBdr>
        <w:top w:val="none" w:sz="0" w:space="0" w:color="auto"/>
        <w:left w:val="none" w:sz="0" w:space="0" w:color="auto"/>
        <w:bottom w:val="none" w:sz="0" w:space="0" w:color="auto"/>
        <w:right w:val="none" w:sz="0" w:space="0" w:color="auto"/>
      </w:divBdr>
    </w:div>
    <w:div w:id="689339092">
      <w:bodyDiv w:val="1"/>
      <w:marLeft w:val="0"/>
      <w:marRight w:val="0"/>
      <w:marTop w:val="0"/>
      <w:marBottom w:val="0"/>
      <w:divBdr>
        <w:top w:val="none" w:sz="0" w:space="0" w:color="auto"/>
        <w:left w:val="none" w:sz="0" w:space="0" w:color="auto"/>
        <w:bottom w:val="none" w:sz="0" w:space="0" w:color="auto"/>
        <w:right w:val="none" w:sz="0" w:space="0" w:color="auto"/>
      </w:divBdr>
    </w:div>
    <w:div w:id="1520200202">
      <w:bodyDiv w:val="1"/>
      <w:marLeft w:val="0"/>
      <w:marRight w:val="0"/>
      <w:marTop w:val="0"/>
      <w:marBottom w:val="0"/>
      <w:divBdr>
        <w:top w:val="none" w:sz="0" w:space="0" w:color="auto"/>
        <w:left w:val="none" w:sz="0" w:space="0" w:color="auto"/>
        <w:bottom w:val="none" w:sz="0" w:space="0" w:color="auto"/>
        <w:right w:val="none" w:sz="0" w:space="0" w:color="auto"/>
      </w:divBdr>
    </w:div>
    <w:div w:id="1939016929">
      <w:bodyDiv w:val="1"/>
      <w:marLeft w:val="0"/>
      <w:marRight w:val="0"/>
      <w:marTop w:val="0"/>
      <w:marBottom w:val="0"/>
      <w:divBdr>
        <w:top w:val="none" w:sz="0" w:space="0" w:color="auto"/>
        <w:left w:val="none" w:sz="0" w:space="0" w:color="auto"/>
        <w:bottom w:val="none" w:sz="0" w:space="0" w:color="auto"/>
        <w:right w:val="none" w:sz="0" w:space="0" w:color="auto"/>
      </w:divBdr>
    </w:div>
    <w:div w:id="2123724405">
      <w:bodyDiv w:val="1"/>
      <w:marLeft w:val="0"/>
      <w:marRight w:val="0"/>
      <w:marTop w:val="0"/>
      <w:marBottom w:val="0"/>
      <w:divBdr>
        <w:top w:val="none" w:sz="0" w:space="0" w:color="auto"/>
        <w:left w:val="none" w:sz="0" w:space="0" w:color="auto"/>
        <w:bottom w:val="none" w:sz="0" w:space="0" w:color="auto"/>
        <w:right w:val="none" w:sz="0" w:space="0" w:color="auto"/>
      </w:divBdr>
      <w:divsChild>
        <w:div w:id="221450407">
          <w:marLeft w:val="0"/>
          <w:marRight w:val="0"/>
          <w:marTop w:val="0"/>
          <w:marBottom w:val="0"/>
          <w:divBdr>
            <w:top w:val="single" w:sz="2" w:space="0" w:color="AFB4B6"/>
            <w:left w:val="single" w:sz="2" w:space="0" w:color="AFB4B6"/>
            <w:bottom w:val="single" w:sz="2" w:space="0" w:color="AFB4B6"/>
            <w:right w:val="single" w:sz="2" w:space="0" w:color="AFB4B6"/>
          </w:divBdr>
        </w:div>
        <w:div w:id="1977224932">
          <w:marLeft w:val="0"/>
          <w:marRight w:val="0"/>
          <w:marTop w:val="0"/>
          <w:marBottom w:val="0"/>
          <w:divBdr>
            <w:top w:val="single" w:sz="2" w:space="0" w:color="AFB4B6"/>
            <w:left w:val="single" w:sz="2" w:space="0" w:color="AFB4B6"/>
            <w:bottom w:val="single" w:sz="2" w:space="0" w:color="AFB4B6"/>
            <w:right w:val="single" w:sz="2" w:space="0" w:color="AFB4B6"/>
          </w:divBdr>
        </w:div>
        <w:div w:id="1323584147">
          <w:marLeft w:val="0"/>
          <w:marRight w:val="0"/>
          <w:marTop w:val="0"/>
          <w:marBottom w:val="0"/>
          <w:divBdr>
            <w:top w:val="single" w:sz="2" w:space="0" w:color="AFB4B6"/>
            <w:left w:val="single" w:sz="2" w:space="0" w:color="AFB4B6"/>
            <w:bottom w:val="single" w:sz="2" w:space="0" w:color="AFB4B6"/>
            <w:right w:val="single" w:sz="2" w:space="0" w:color="AFB4B6"/>
          </w:divBdr>
        </w:div>
        <w:div w:id="361981625">
          <w:marLeft w:val="0"/>
          <w:marRight w:val="0"/>
          <w:marTop w:val="0"/>
          <w:marBottom w:val="0"/>
          <w:divBdr>
            <w:top w:val="single" w:sz="2" w:space="0" w:color="AFB4B6"/>
            <w:left w:val="single" w:sz="2" w:space="0" w:color="AFB4B6"/>
            <w:bottom w:val="single" w:sz="2" w:space="0" w:color="AFB4B6"/>
            <w:right w:val="single" w:sz="2" w:space="0" w:color="AFB4B6"/>
          </w:divBdr>
        </w:div>
      </w:divsChild>
    </w:div>
    <w:div w:id="2144425723">
      <w:bodyDiv w:val="1"/>
      <w:marLeft w:val="0"/>
      <w:marRight w:val="0"/>
      <w:marTop w:val="0"/>
      <w:marBottom w:val="0"/>
      <w:divBdr>
        <w:top w:val="none" w:sz="0" w:space="0" w:color="auto"/>
        <w:left w:val="none" w:sz="0" w:space="0" w:color="auto"/>
        <w:bottom w:val="none" w:sz="0" w:space="0" w:color="auto"/>
        <w:right w:val="none" w:sz="0" w:space="0" w:color="auto"/>
      </w:divBdr>
      <w:divsChild>
        <w:div w:id="818115000">
          <w:marLeft w:val="0"/>
          <w:marRight w:val="0"/>
          <w:marTop w:val="0"/>
          <w:marBottom w:val="0"/>
          <w:divBdr>
            <w:top w:val="none" w:sz="0" w:space="0" w:color="auto"/>
            <w:left w:val="none" w:sz="0" w:space="0" w:color="auto"/>
            <w:bottom w:val="none" w:sz="0" w:space="0" w:color="auto"/>
            <w:right w:val="none" w:sz="0" w:space="0" w:color="auto"/>
          </w:divBdr>
        </w:div>
        <w:div w:id="1302150493">
          <w:marLeft w:val="0"/>
          <w:marRight w:val="0"/>
          <w:marTop w:val="0"/>
          <w:marBottom w:val="0"/>
          <w:divBdr>
            <w:top w:val="none" w:sz="0" w:space="0" w:color="auto"/>
            <w:left w:val="none" w:sz="0" w:space="0" w:color="auto"/>
            <w:bottom w:val="none" w:sz="0" w:space="0" w:color="auto"/>
            <w:right w:val="none" w:sz="0" w:space="0" w:color="auto"/>
          </w:divBdr>
        </w:div>
        <w:div w:id="1015570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archive/hist_councils/ii_vatican_council/index.htm" TargetMode="External"/><Relationship Id="rId13" Type="http://schemas.openxmlformats.org/officeDocument/2006/relationships/hyperlink" Target="https://www.youtube.com/watch?v=t84yxO-WNfk" TargetMode="External"/><Relationship Id="rId18" Type="http://schemas.openxmlformats.org/officeDocument/2006/relationships/hyperlink" Target="https://www.vatican.va/content/francesco/en/apost_constitutions/documents/papa-francesco_costituzione-ap_20180915_episcopalis-communio.html" TargetMode="External"/><Relationship Id="rId3" Type="http://schemas.openxmlformats.org/officeDocument/2006/relationships/styles" Target="styles.xml"/><Relationship Id="rId21" Type="http://schemas.openxmlformats.org/officeDocument/2006/relationships/hyperlink" Target="https://www.durham.ac.uk/research/institutes-and-centres/catholic-studies/research/constructive-catholic-theology-/receptive-ecumenism-/resources-and-publications-/" TargetMode="External"/><Relationship Id="rId7" Type="http://schemas.openxmlformats.org/officeDocument/2006/relationships/endnotes" Target="endnotes.xml"/><Relationship Id="rId12" Type="http://schemas.openxmlformats.org/officeDocument/2006/relationships/hyperlink" Target="https://www.youtube.com/watch?v=2eiPgl5Cghs" TargetMode="External"/><Relationship Id="rId17" Type="http://schemas.openxmlformats.org/officeDocument/2006/relationships/hyperlink" Target="https://www.vatican.va/content/francesco/en/speeches/2015/october/documents/papa-francesco_20151017_50-anniversario-sinodo.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hristianunity.va/content/unitacristiani/en/news/2023/2023-04-28-listening-to-the-west-pentecostal-churches.html" TargetMode="External"/><Relationship Id="rId20" Type="http://schemas.openxmlformats.org/officeDocument/2006/relationships/hyperlink" Target="https://www.synod.va/en/resources/official-documen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playlist?list=PL7XKk3rDrdN0SRkRHe-Mb5E1zd39zNt2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ristianunity.va/content/unitacristiani/en/news/2023/2023-03-10-all-ascolto-dell-occidente.html" TargetMode="External"/><Relationship Id="rId23" Type="http://schemas.openxmlformats.org/officeDocument/2006/relationships/footer" Target="footer1.xml"/><Relationship Id="rId10" Type="http://schemas.openxmlformats.org/officeDocument/2006/relationships/hyperlink" Target="https://www.google.com/url?sa=i&amp;rct=j&amp;q=&amp;esrc=s&amp;source=web&amp;cd=&amp;cad=rja&amp;uact=8&amp;ved=0CAQQw7AJahcKEwiY7sT37638AhUAAAAAHQAAAAAQAg&amp;url=https%3A%2F%2Fwww.cbcew.org.uk%2Fwp-content%2Fuploads%2Fsites%2F3%2F2022%2F06%2Fsynod-national-synthesis-england-wales.pdf&amp;psig=AOvVaw2pakoRkvj8Br_foOurGfE8&amp;ust=1672920292852674" TargetMode="External"/><Relationship Id="rId19" Type="http://schemas.openxmlformats.org/officeDocument/2006/relationships/hyperlink" Target="https://www.vatican.va/roman_curia/congregations/cfaith/cti_documents/rc_cti_20180302_sinodalita_en.html" TargetMode="External"/><Relationship Id="rId4" Type="http://schemas.openxmlformats.org/officeDocument/2006/relationships/settings" Target="settings.xml"/><Relationship Id="rId9" Type="http://schemas.openxmlformats.org/officeDocument/2006/relationships/hyperlink" Target="http://www.synod.va" TargetMode="External"/><Relationship Id="rId14" Type="http://schemas.openxmlformats.org/officeDocument/2006/relationships/hyperlink" Target="http://www.christianunity.va/content/unitacristiani/en/news/2023/2023-01-30--listening-to-the-west--anglicani--luterani--riformat.html" TargetMode="External"/><Relationship Id="rId22" Type="http://schemas.openxmlformats.org/officeDocument/2006/relationships/hyperlink" Target="https://www.durham.ac.uk/research/institutes-and-centres/catholic-studies/research/constructive-catholic-theology-/receptive-ecumenis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vatican.va/content/francesco/en/speeches/2021/october/documents/20211009-apertura-camminosinodale.html" TargetMode="External"/><Relationship Id="rId13" Type="http://schemas.openxmlformats.org/officeDocument/2006/relationships/hyperlink" Target="https://www.cbcew.org.uk/bishops-conference-synodal-process-q-and-a/" TargetMode="External"/><Relationship Id="rId18" Type="http://schemas.openxmlformats.org/officeDocument/2006/relationships/hyperlink" Target="https://www.synod.va/content/dam/synod/news/2023-04-26_punto_stampa/2024.04.26_EN_FAQ_Partecipanti_Assemblea.pdf" TargetMode="External"/><Relationship Id="rId26" Type="http://schemas.openxmlformats.org/officeDocument/2006/relationships/hyperlink" Target="http://www.christianunity.va/content/unitacristiani/en/news/2022/symposium--listening-to-the-west-.html" TargetMode="External"/><Relationship Id="rId3" Type="http://schemas.openxmlformats.org/officeDocument/2006/relationships/hyperlink" Target="https://www.synod.va/en/what-is-the-synod-21-24/about.html" TargetMode="External"/><Relationship Id="rId21" Type="http://schemas.openxmlformats.org/officeDocument/2006/relationships/hyperlink" Target="https://www.synod.va/en/news/the-synodal-process-an-initial-assessment.html" TargetMode="External"/><Relationship Id="rId7" Type="http://schemas.openxmlformats.org/officeDocument/2006/relationships/hyperlink" Target="https://www.vatican.va/content/francesco/en/speeches/2015/october/documents/papa-francesco_20151017_50-anniversario-sinodo.html" TargetMode="External"/><Relationship Id="rId12" Type="http://schemas.openxmlformats.org/officeDocument/2006/relationships/hyperlink" Target="https://www.synod.va/content/dam/synod/document/common/resources/The-Spiritual-Conversion.pdf" TargetMode="External"/><Relationship Id="rId17" Type="http://schemas.openxmlformats.org/officeDocument/2006/relationships/hyperlink" Target="https://www.vaticannews.va/en/church/news/2022-12/looking-for-the-catholic-way-of-synodality.html" TargetMode="External"/><Relationship Id="rId25" Type="http://schemas.openxmlformats.org/officeDocument/2006/relationships/hyperlink" Target="https://ocl.org/pro-oriente-angelicum-conference-in-rome-important-orthodox-impulses-for-the-catholic-church/" TargetMode="External"/><Relationship Id="rId2" Type="http://schemas.openxmlformats.org/officeDocument/2006/relationships/hyperlink" Target="https://www.vatican.va/content/francesco/en/speeches/2022/december/documents/20221222-curia-romana.html" TargetMode="External"/><Relationship Id="rId16" Type="http://schemas.openxmlformats.org/officeDocument/2006/relationships/hyperlink" Target="https://www.synod.va/en/synodal-process/the-continental-stage/final_document.html" TargetMode="External"/><Relationship Id="rId20" Type="http://schemas.openxmlformats.org/officeDocument/2006/relationships/hyperlink" Target="https://www.cbcew.org.uk/wp-content/uploads/sites/3/2022/06/synod-national-synthesis-england-wales.pdf" TargetMode="External"/><Relationship Id="rId1" Type="http://schemas.openxmlformats.org/officeDocument/2006/relationships/hyperlink" Target="https://www.vatican.va/roman_curia/congregations/cfaith/cti_documents/rc_cti_20180302_sinodalita_en.html" TargetMode="External"/><Relationship Id="rId6" Type="http://schemas.openxmlformats.org/officeDocument/2006/relationships/hyperlink" Target="https://www.vatican.va/content/francesco/en/speeches/2015/october/documents/papa-francesco_20151017_50-anniversario-sinodo.html" TargetMode="External"/><Relationship Id="rId11" Type="http://schemas.openxmlformats.org/officeDocument/2006/relationships/hyperlink" Target="https://www.synod.va/en/documents/episcopalis-communio.html" TargetMode="External"/><Relationship Id="rId24" Type="http://schemas.openxmlformats.org/officeDocument/2006/relationships/hyperlink" Target="http://www.christianunity.va/content/unitacristiani/en/news/2022/2022-10-25-simposium-sinodalita.html" TargetMode="External"/><Relationship Id="rId5" Type="http://schemas.openxmlformats.org/officeDocument/2006/relationships/hyperlink" Target="https://www.vatican.va/archive/hist_councils/ii_vatican_council/documents/vat-ii_decree_19641121_unitatis-redintegratio_en.html" TargetMode="External"/><Relationship Id="rId15" Type="http://schemas.openxmlformats.org/officeDocument/2006/relationships/hyperlink" Target="https://www.synod.va/content/dam/synod/common/phases/continental-stage/dcs/20221025-ENG-DTC-FINAL-OK.pdf" TargetMode="External"/><Relationship Id="rId23" Type="http://schemas.openxmlformats.org/officeDocument/2006/relationships/hyperlink" Target="http://www.christianunity.va/content/unitacristiani/en/news/2021/2021-10-29-letter-of-cardinals-koch-and-grech.html" TargetMode="External"/><Relationship Id="rId28" Type="http://schemas.openxmlformats.org/officeDocument/2006/relationships/hyperlink" Target="https://www.vatican.va/content/francesco/en/speeches/2018/october/documents/papa-francesco_20181003_apertura-sinodo.html" TargetMode="External"/><Relationship Id="rId10" Type="http://schemas.openxmlformats.org/officeDocument/2006/relationships/hyperlink" Target="https://www.synod.va/en/news/the-preparatory-document.html" TargetMode="External"/><Relationship Id="rId19" Type="http://schemas.openxmlformats.org/officeDocument/2006/relationships/hyperlink" Target="https://diocesehn.org.uk/wp-content/uploads/2022/05/Hexham-and-Newcastle-Synod-final-submission.pdf" TargetMode="External"/><Relationship Id="rId4" Type="http://schemas.openxmlformats.org/officeDocument/2006/relationships/hyperlink" Target="https://www.vatican.va/archive/hist_councils/ii_vatican_council/documents/vat-ii_const_19641121_lumen-gentium_en.html" TargetMode="External"/><Relationship Id="rId9" Type="http://schemas.openxmlformats.org/officeDocument/2006/relationships/hyperlink" Target="https://www.vatican.va/roman_curia/congregations/cfaith/cti_documents/rc_cti_20140610_sensus-fidei_en.html" TargetMode="External"/><Relationship Id="rId14" Type="http://schemas.openxmlformats.org/officeDocument/2006/relationships/hyperlink" Target="https://www.synod.va/en/synodal-process.html" TargetMode="External"/><Relationship Id="rId22" Type="http://schemas.openxmlformats.org/officeDocument/2006/relationships/hyperlink" Target="https://iarccum.org/doc/?d=4" TargetMode="External"/><Relationship Id="rId27" Type="http://schemas.openxmlformats.org/officeDocument/2006/relationships/hyperlink" Target="https://doi.org/10.1163/17455316-bja10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4BBE7-BB54-45D3-951E-F2B900DB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9561</Words>
  <Characters>54502</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Ryan</dc:creator>
  <cp:keywords/>
  <dc:description/>
  <cp:lastModifiedBy>TUCKWELL, CATHERINE</cp:lastModifiedBy>
  <cp:revision>45</cp:revision>
  <cp:lastPrinted>2023-02-09T15:36:00Z</cp:lastPrinted>
  <dcterms:created xsi:type="dcterms:W3CDTF">2023-05-03T13:34:00Z</dcterms:created>
  <dcterms:modified xsi:type="dcterms:W3CDTF">2023-07-19T07:54:00Z</dcterms:modified>
</cp:coreProperties>
</file>